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margin">
                  <wp:posOffset>-314325</wp:posOffset>
                </wp:positionH>
                <wp:positionV relativeFrom="paragraph">
                  <wp:posOffset>59690</wp:posOffset>
                </wp:positionV>
                <wp:extent cx="6064250" cy="773430"/>
                <wp:effectExtent l="0" t="0" r="0" b="0"/>
                <wp:wrapNone/>
                <wp:docPr id="1" name="文本框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64250" cy="773430"/>
                        </a:xfrm>
                        <a:prstGeom prst="rect">
                          <a:avLst/>
                        </a:prstGeom>
                      </wps:spPr>
                      <wps:txbx>
                        <w:txbxContent>
                          <w:p>
                            <w:pPr>
                              <w:pStyle w:val="6"/>
                              <w:spacing w:before="0" w:beforeAutospacing="0" w:after="0" w:afterAutospacing="0"/>
                              <w:jc w:val="center"/>
                              <w:rPr>
                                <w:sz w:val="56"/>
                                <w:szCs w:val="56"/>
                              </w:rPr>
                            </w:pPr>
                            <w:r>
                              <w:rPr>
                                <w:rFonts w:hint="eastAsia" w:ascii="方正小标宋简体" w:hAnsi="方正小标宋简体" w:eastAsia="方正小标宋简体"/>
                                <w:color w:val="FF0000"/>
                                <w:sz w:val="56"/>
                                <w:szCs w:val="56"/>
                                <w14:textOutline w14:w="9525" w14:cap="flat" w14:cmpd="sng" w14:algn="ctr">
                                  <w14:solidFill>
                                    <w14:srgbClr w14:val="CC0000"/>
                                  </w14:solidFill>
                                  <w14:prstDash w14:val="solid"/>
                                  <w14:round/>
                                </w14:textOutline>
                              </w:rPr>
                              <w:t>湖南省医工融合创新研究院有限公司</w:t>
                            </w:r>
                          </w:p>
                        </w:txbxContent>
                      </wps:txbx>
                      <wps:bodyPr wrap="square" numCol="1" fromWordArt="1">
                        <a:prstTxWarp prst="textPlain">
                          <a:avLst>
                            <a:gd name="adj" fmla="val 50000"/>
                          </a:avLst>
                        </a:prstTxWarp>
                        <a:noAutofit/>
                      </wps:bodyPr>
                    </wps:wsp>
                  </a:graphicData>
                </a:graphic>
              </wp:anchor>
            </w:drawing>
          </mc:Choice>
          <mc:Fallback>
            <w:pict>
              <v:shape id="_x0000_s1026" o:spid="_x0000_s1026" o:spt="202" type="#_x0000_t202" style="position:absolute;left:0pt;margin-left:-24.75pt;margin-top:4.7pt;height:60.9pt;width:477.5pt;mso-position-horizontal-relative:margin;z-index:251659264;mso-width-relative:page;mso-height-relative:page;" filled="f" stroked="f" coordsize="21600,21600" o:gfxdata="UEsDBAoAAAAAAIdO4kAAAAAAAAAAAAAAAAAEAAAAZHJzL1BLAwQUAAAACACHTuJAfBRGadkAAAAJ&#10;AQAADwAAAGRycy9kb3ducmV2LnhtbE2PwW7CMBBE75X6D9ZW6g3sUKhIiMMhqFKFuJRWheMSu3HU&#10;2E5jQ8jfd3uix9E8zb7N11fbsovuQ+OdhGQqgGlXedW4WsLH+8tkCSxEdApb77SEUQdYF/d3OWbK&#10;D+5NX/axZjTiQoYSTIxdxnmojLYYpr7Tjrov31uMFPuaqx4HGrctnwnxzC02ji4Y7HRpdPW9P1sJ&#10;u9fNJ/LtOG7Ln+XxsNuUgzk2Uj4+JGIFLOprvMHwp0/qUJDTyZ+dCqyVMJmnC0IlpHNg1KdiQflE&#10;4FMyA17k/P8HxS9QSwMEFAAAAAgAh07iQKMjSlcjAgAAKQQAAA4AAABkcnMvZTJvRG9jLnhtbK1T&#10;zXLTMBC+M8M7aHQndtI2ZTxxOqEBLgU60zA9K/qJDZZWSErsvAB9A05cuPNceQ5WshM65dIDPmj0&#10;s/vt9+1+nl11uiE76XwNpqTjUU6JNBxEbTYl/bx69+o1JT4wI1gDRpZ0Lz29mr98MWttISdQQSOk&#10;IwhifNHaklYh2CLLPK+kZn4EVhp8VOA0C3h0m0w41iK6brJJnk+zFpywDrj0Hm+X/SMdEN1zAEGp&#10;mssl8K2WJvSoTjYsoCRf1dbTeWKrlOThk1JeBtKUFJWGtGIR3K/jms1nrNg4ZquaDxTYcyg80aRZ&#10;bbDoCWrJAiNbV/8DpWvuwIMKIw4664WkjqCKcf6kN3cVszJpwVZ7e2q6/3+w/OPu1pFaoBMoMUzj&#10;wA8/Hg4/fx9+fSfj2J7W+gKj7izGhe4NdDE0SvX2BvhXTwxcV8xs5MI5aCvJBNKLYMN1ErHaW0RO&#10;tyvZhbeixkkk+OwRfl/Mx0rr9gMITGHbAKlap5yOVbFlBCng/Pan+SEi4Xg5zafnkwt84vh2eXl2&#10;fpYGnLHimG2dD+8laBI3JXXoj4TOdjc+oFgMPYbgIVKLbHpeoVt3Qz/WIPZIskXflNR/2zInUfBW&#10;XwPaDFUqB/oebb5wSWbkHWFX3T1zdqgdkPVtc/RNIpAMJIYxMPEFgXSDdtyxhlzk+MV5IMUheCDb&#10;o8ZcAwtsl6qTkki+5zkoQQel7MHt0aKPzynq7x8+/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8&#10;FEZp2QAAAAkBAAAPAAAAAAAAAAEAIAAAACIAAABkcnMvZG93bnJldi54bWxQSwECFAAUAAAACACH&#10;TuJAoyNKVyMCAAApBAAADgAAAAAAAAABACAAAAAoAQAAZHJzL2Uyb0RvYy54bWxQSwUGAAAAAAYA&#10;BgBZAQAAvQUAAAAA&#10;" adj="10800">
                <v:fill on="f" focussize="0,0"/>
                <v:stroke on="f"/>
                <v:imagedata o:title=""/>
                <o:lock v:ext="edit" text="t" aspectratio="f"/>
                <v:textbox>
                  <w:txbxContent>
                    <w:p>
                      <w:pPr>
                        <w:pStyle w:val="6"/>
                        <w:spacing w:before="0" w:beforeAutospacing="0" w:after="0" w:afterAutospacing="0"/>
                        <w:jc w:val="center"/>
                        <w:rPr>
                          <w:sz w:val="56"/>
                          <w:szCs w:val="56"/>
                        </w:rPr>
                      </w:pPr>
                      <w:r>
                        <w:rPr>
                          <w:rFonts w:hint="eastAsia" w:ascii="方正小标宋简体" w:hAnsi="方正小标宋简体" w:eastAsia="方正小标宋简体"/>
                          <w:color w:val="FF0000"/>
                          <w:sz w:val="56"/>
                          <w:szCs w:val="56"/>
                          <w14:textOutline w14:w="9525" w14:cap="flat" w14:cmpd="sng" w14:algn="ctr">
                            <w14:solidFill>
                              <w14:srgbClr w14:val="CC0000"/>
                            </w14:solidFill>
                            <w14:prstDash w14:val="solid"/>
                            <w14:round/>
                          </w14:textOutline>
                        </w:rPr>
                        <w:t>湖南省医工融合创新研究院有限公司</w:t>
                      </w:r>
                    </w:p>
                  </w:txbxContent>
                </v:textbox>
              </v:shape>
            </w:pict>
          </mc:Fallback>
        </mc:AlternateContent>
      </w:r>
    </w:p>
    <w:p>
      <w:pPr>
        <w:spacing w:line="560" w:lineRule="exact"/>
        <w:jc w:val="center"/>
        <w:rPr>
          <w:rFonts w:ascii="方正小标宋简体" w:hAnsi="方正小标宋简体" w:eastAsia="方正小标宋简体"/>
          <w:sz w:val="44"/>
          <w:szCs w:val="44"/>
        </w:rPr>
      </w:pPr>
    </w:p>
    <w:p>
      <w:pPr>
        <w:tabs>
          <w:tab w:val="left" w:pos="267"/>
        </w:tabs>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0288" behindDoc="0" locked="1" layoutInCell="1" allowOverlap="1">
                <wp:simplePos x="0" y="0"/>
                <wp:positionH relativeFrom="margin">
                  <wp:posOffset>-271780</wp:posOffset>
                </wp:positionH>
                <wp:positionV relativeFrom="page">
                  <wp:posOffset>2267585</wp:posOffset>
                </wp:positionV>
                <wp:extent cx="5969000" cy="0"/>
                <wp:effectExtent l="0" t="28575" r="5080" b="32385"/>
                <wp:wrapNone/>
                <wp:docPr id="2" name="BTBX"/>
                <wp:cNvGraphicFramePr/>
                <a:graphic xmlns:a="http://schemas.openxmlformats.org/drawingml/2006/main">
                  <a:graphicData uri="http://schemas.microsoft.com/office/word/2010/wordprocessingShape">
                    <wps:wsp>
                      <wps:cNvCnPr>
                        <a:cxnSpLocks noChangeShapeType="1"/>
                      </wps:cNvCnPr>
                      <wps:spPr bwMode="auto">
                        <a:xfrm>
                          <a:off x="748665" y="1969135"/>
                          <a:ext cx="5969000" cy="0"/>
                        </a:xfrm>
                        <a:prstGeom prst="line">
                          <a:avLst/>
                        </a:prstGeom>
                        <a:noFill/>
                        <a:ln w="57150" cmpd="thickThin">
                          <a:solidFill>
                            <a:srgbClr val="FF0000"/>
                          </a:solidFill>
                          <a:round/>
                        </a:ln>
                      </wps:spPr>
                      <wps:bodyPr/>
                    </wps:wsp>
                  </a:graphicData>
                </a:graphic>
              </wp:anchor>
            </w:drawing>
          </mc:Choice>
          <mc:Fallback>
            <w:pict>
              <v:line id="BTBX" o:spid="_x0000_s1026" o:spt="20" style="position:absolute;left:0pt;margin-left:-21.4pt;margin-top:178.55pt;height:0pt;width:470pt;mso-position-horizontal-relative:margin;mso-position-vertical-relative:page;z-index:251660288;mso-width-relative:page;mso-height-relative:page;" filled="f" stroked="t" coordsize="21600,21600" o:gfxdata="UEsDBAoAAAAAAIdO4kAAAAAAAAAAAAAAAAAEAAAAZHJzL1BLAwQUAAAACACHTuJAT3w5YtcAAAAL&#10;AQAADwAAAGRycy9kb3ducmV2LnhtbE2PzU7DMBCE70h9B2srcWvtuJSUEKcHJM7QnwNHN94mUeN1&#10;ZDtN+/YYCQmOOzua+abc3mzPruhD50hBthTAkGpnOmoUHA/viw2wEDUZ3TtCBXcMsK1mD6UujJto&#10;h9d9bFgKoVBoBW2MQ8F5qFu0OizdgJR+Z+etjun0DTdeTync9lwK8cyt7ig1tHrAtxbry360Cr5y&#10;T27afZw/VyPdgxwuB7kWSj3OM/EKLOIt/pnhBz+hQ5WYTm4kE1ivYPEkE3pUsFrnGbDk2LzkEtjp&#10;V+FVyf9vqL4BUEsDBBQAAAAIAIdO4kDaxB3Z4wEAALoDAAAOAAAAZHJzL2Uyb0RvYy54bWytU8Fu&#10;2zAMvQ/YPwi6L7azJW2NOAWaILt0W4BmwK6MLMdCJVGQlDj5+1G2063dpYddBEkkn957pBb3Z6PZ&#10;Sfqg0Fa8mOScSSuwVvZQ8Z+7zadbzkIEW4NGKyt+kYHfLz9+WHSulFNsUdfSMwKxoexcxdsYXZll&#10;QbTSQJigk5aCDXoDkY7+kNUeOkI3Opvm+Tzr0NfOo5Ah0O16CPIR0b8HEJtGCblGcTTSxgHVSw2R&#10;JIVWucCXPdumkSL+aJogI9MVJ6WxX+kR2u/Tmi0XUB48uFaJkQK8h8IbTQaUpUdfoNYQgR29+gfK&#10;KOExYBMnAk02COkdIRVF/sabpxac7LWQ1cG9mB7+H6z4ftp6puqKTzmzYKjhD7uHX8mXzoWSwiu7&#10;9UmZONsn94jiOTCLqxbsQfb8dhdHRUWqyF6VpENwhL7vvmFNOXCM2Jt0brxJkCSfnSt+8+V2Pp9x&#10;diGYu/ld8Xk2tEWeIxMUn9FlnlPHBGX0LcugvGI4H+JXiYalTcW1sskxKOH0GGLiBOU1JV1b3Cit&#10;+65ryzoCvylmCdo48iDSFDzv2rGXAbWqU3oqDP6wX2nPTkCTtNkQnyuTV2kej7YentV2dCSZMNi5&#10;x/qy9VenqKU9v3H80sz8fe6r/3y5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fDli1wAAAAsB&#10;AAAPAAAAAAAAAAEAIAAAACIAAABkcnMvZG93bnJldi54bWxQSwECFAAUAAAACACHTuJA2sQd2eMB&#10;AAC6AwAADgAAAAAAAAABACAAAAAmAQAAZHJzL2Uyb0RvYy54bWxQSwUGAAAAAAYABgBZAQAAewUA&#10;AAAA&#10;">
                <v:fill on="f" focussize="0,0"/>
                <v:stroke weight="4.5pt" color="#FF0000" linestyle="thickThin" joinstyle="round"/>
                <v:imagedata o:title=""/>
                <o:lock v:ext="edit" aspectratio="f"/>
                <w10:anchorlock/>
              </v:line>
            </w:pict>
          </mc:Fallback>
        </mc:AlternateContent>
      </w:r>
    </w:p>
    <w:p>
      <w:pPr>
        <w:jc w:val="center"/>
        <w:rPr>
          <w:rFonts w:ascii="黑体" w:hAnsi="宋体" w:eastAsia="黑体" w:cs="宋体"/>
          <w:bCs/>
          <w:sz w:val="44"/>
          <w:szCs w:val="44"/>
        </w:rPr>
      </w:pPr>
      <w:bookmarkStart w:id="0" w:name="OLE_LINK1"/>
      <w:r>
        <w:rPr>
          <w:rFonts w:hint="eastAsia" w:ascii="黑体" w:hAnsi="宋体" w:eastAsia="黑体" w:cs="宋体"/>
          <w:bCs/>
          <w:sz w:val="44"/>
          <w:szCs w:val="44"/>
          <w:lang w:val="en-US" w:eastAsia="zh-CN"/>
        </w:rPr>
        <w:t>科技创新服务</w:t>
      </w:r>
      <w:bookmarkEnd w:id="0"/>
      <w:r>
        <w:rPr>
          <w:rFonts w:hint="eastAsia" w:ascii="黑体" w:hAnsi="宋体" w:eastAsia="黑体" w:cs="宋体"/>
          <w:bCs/>
          <w:sz w:val="44"/>
          <w:szCs w:val="44"/>
          <w:lang w:val="en-US" w:eastAsia="zh-CN"/>
        </w:rPr>
        <w:t>机构公开招标</w:t>
      </w:r>
      <w:r>
        <w:rPr>
          <w:rFonts w:hint="eastAsia" w:ascii="黑体" w:hAnsi="宋体" w:eastAsia="黑体" w:cs="宋体"/>
          <w:bCs/>
          <w:sz w:val="44"/>
          <w:szCs w:val="44"/>
        </w:rPr>
        <w:t>文件</w:t>
      </w:r>
    </w:p>
    <w:p>
      <w:pPr>
        <w:jc w:val="center"/>
        <w:rPr>
          <w:rFonts w:ascii="仿宋_GB2312" w:eastAsia="仿宋_GB2312" w:cs="Times New Roman"/>
          <w:sz w:val="18"/>
          <w:szCs w:val="18"/>
        </w:rPr>
      </w:pPr>
    </w:p>
    <w:p>
      <w:pPr>
        <w:tabs>
          <w:tab w:val="center" w:pos="4213"/>
          <w:tab w:val="left" w:pos="6913"/>
        </w:tabs>
        <w:jc w:val="left"/>
        <w:rPr>
          <w:rFonts w:hint="eastAsia" w:ascii="仿宋_GB2312" w:hAnsi="宋体" w:eastAsia="仿宋_GB2312" w:cs="宋体"/>
          <w:b/>
          <w:bCs/>
          <w:sz w:val="30"/>
          <w:szCs w:val="30"/>
        </w:rPr>
      </w:pPr>
      <w:r>
        <w:rPr>
          <w:rFonts w:hint="eastAsia" w:ascii="仿宋_GB2312" w:hAnsi="宋体" w:eastAsia="仿宋_GB2312" w:cs="宋体"/>
          <w:b/>
          <w:bCs/>
          <w:sz w:val="30"/>
          <w:szCs w:val="30"/>
        </w:rPr>
        <w:tab/>
      </w:r>
      <w:r>
        <w:rPr>
          <w:rFonts w:hint="eastAsia" w:ascii="仿宋_GB2312" w:hAnsi="宋体" w:eastAsia="仿宋_GB2312" w:cs="宋体"/>
          <w:b/>
          <w:bCs/>
          <w:sz w:val="30"/>
          <w:szCs w:val="30"/>
        </w:rPr>
        <w:t xml:space="preserve">第一部分 </w:t>
      </w:r>
      <w:r>
        <w:rPr>
          <w:rFonts w:hint="eastAsia" w:ascii="仿宋_GB2312" w:hAnsi="宋体" w:eastAsia="仿宋_GB2312" w:cs="宋体"/>
          <w:b/>
          <w:bCs/>
          <w:sz w:val="30"/>
          <w:szCs w:val="30"/>
          <w:lang w:val="en-US" w:eastAsia="zh-CN"/>
        </w:rPr>
        <w:t>投标</w:t>
      </w:r>
      <w:r>
        <w:rPr>
          <w:rFonts w:hint="eastAsia" w:ascii="仿宋_GB2312" w:hAnsi="宋体" w:eastAsia="仿宋_GB2312" w:cs="宋体"/>
          <w:b/>
          <w:bCs/>
          <w:sz w:val="30"/>
          <w:szCs w:val="30"/>
        </w:rPr>
        <w:t>邀请函</w:t>
      </w:r>
    </w:p>
    <w:p>
      <w:pPr>
        <w:keepNext w:val="0"/>
        <w:keepLines w:val="0"/>
        <w:pageBreakBefore w:val="0"/>
        <w:widowControl w:val="0"/>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宋体"/>
          <w:b w:val="0"/>
          <w:bCs w:val="0"/>
          <w:sz w:val="30"/>
          <w:szCs w:val="30"/>
        </w:rPr>
      </w:pPr>
      <w:bookmarkStart w:id="1" w:name="OLE_LINK5"/>
      <w:r>
        <w:rPr>
          <w:rFonts w:hint="eastAsia" w:ascii="仿宋_GB2312" w:hAnsi="宋体" w:eastAsia="仿宋_GB2312" w:cs="宋体"/>
          <w:b w:val="0"/>
          <w:bCs w:val="0"/>
          <w:sz w:val="30"/>
          <w:szCs w:val="30"/>
        </w:rPr>
        <w:t>湖南省医工融合创新研究院有限公司</w:t>
      </w:r>
      <w:bookmarkEnd w:id="1"/>
      <w:r>
        <w:rPr>
          <w:rFonts w:hint="eastAsia" w:ascii="仿宋_GB2312" w:hAnsi="宋体" w:eastAsia="仿宋_GB2312" w:cs="宋体"/>
          <w:b w:val="0"/>
          <w:bCs w:val="0"/>
          <w:sz w:val="30"/>
          <w:szCs w:val="30"/>
        </w:rPr>
        <w:t>拟对</w:t>
      </w:r>
      <w:bookmarkStart w:id="2" w:name="OLE_LINK2"/>
      <w:r>
        <w:rPr>
          <w:rFonts w:hint="eastAsia" w:ascii="仿宋_GB2312" w:hAnsi="宋体" w:eastAsia="仿宋_GB2312" w:cs="宋体"/>
          <w:b w:val="0"/>
          <w:bCs w:val="0"/>
          <w:sz w:val="30"/>
          <w:szCs w:val="30"/>
        </w:rPr>
        <w:t>科技创新服务</w:t>
      </w:r>
      <w:bookmarkEnd w:id="2"/>
      <w:r>
        <w:rPr>
          <w:rFonts w:hint="eastAsia" w:ascii="仿宋_GB2312" w:hAnsi="宋体" w:eastAsia="仿宋_GB2312" w:cs="宋体"/>
          <w:b w:val="0"/>
          <w:bCs w:val="0"/>
          <w:sz w:val="30"/>
          <w:szCs w:val="30"/>
          <w:lang w:val="en-US" w:eastAsia="zh-CN"/>
        </w:rPr>
        <w:t>机构</w:t>
      </w:r>
      <w:r>
        <w:rPr>
          <w:rFonts w:hint="eastAsia" w:ascii="仿宋_GB2312" w:hAnsi="宋体" w:eastAsia="仿宋_GB2312" w:cs="宋体"/>
          <w:b w:val="0"/>
          <w:bCs w:val="0"/>
          <w:sz w:val="30"/>
          <w:szCs w:val="30"/>
          <w:lang w:eastAsia="zh-CN"/>
        </w:rPr>
        <w:t>选聘</w:t>
      </w:r>
      <w:r>
        <w:rPr>
          <w:rFonts w:hint="eastAsia" w:ascii="仿宋_GB2312" w:hAnsi="宋体" w:eastAsia="仿宋_GB2312" w:cs="宋体"/>
          <w:b w:val="0"/>
          <w:bCs w:val="0"/>
          <w:sz w:val="30"/>
          <w:szCs w:val="30"/>
        </w:rPr>
        <w:t>进行</w:t>
      </w:r>
      <w:r>
        <w:rPr>
          <w:rFonts w:hint="eastAsia" w:ascii="仿宋_GB2312" w:hAnsi="宋体" w:eastAsia="仿宋_GB2312" w:cs="宋体"/>
          <w:b w:val="0"/>
          <w:bCs w:val="0"/>
          <w:sz w:val="30"/>
          <w:szCs w:val="30"/>
          <w:lang w:val="en-US" w:eastAsia="zh-CN"/>
        </w:rPr>
        <w:t>公开招标</w:t>
      </w:r>
      <w:r>
        <w:rPr>
          <w:rFonts w:hint="eastAsia" w:ascii="仿宋_GB2312" w:hAnsi="宋体" w:eastAsia="仿宋_GB2312" w:cs="宋体"/>
          <w:b w:val="0"/>
          <w:bCs w:val="0"/>
          <w:sz w:val="30"/>
          <w:szCs w:val="30"/>
        </w:rPr>
        <w:t>。要点说明如下：</w:t>
      </w:r>
    </w:p>
    <w:p>
      <w:pPr>
        <w:keepNext w:val="0"/>
        <w:keepLines w:val="0"/>
        <w:pageBreakBefore w:val="0"/>
        <w:widowControl w:val="0"/>
        <w:numPr>
          <w:ilvl w:val="0"/>
          <w:numId w:val="1"/>
        </w:numPr>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宋体"/>
          <w:b w:val="0"/>
          <w:bCs w:val="0"/>
          <w:sz w:val="30"/>
          <w:szCs w:val="30"/>
          <w:lang w:eastAsia="zh-CN"/>
        </w:rPr>
      </w:pPr>
      <w:r>
        <w:rPr>
          <w:rFonts w:hint="eastAsia" w:ascii="仿宋_GB2312" w:hAnsi="宋体" w:eastAsia="仿宋_GB2312" w:cs="宋体"/>
          <w:b w:val="0"/>
          <w:bCs w:val="0"/>
          <w:sz w:val="30"/>
          <w:szCs w:val="30"/>
        </w:rPr>
        <w:t>项目内容：湖南省医工融合创新研究院有限公司</w:t>
      </w:r>
      <w:r>
        <w:rPr>
          <w:rFonts w:hint="eastAsia" w:ascii="仿宋_GB2312" w:hAnsi="宋体" w:eastAsia="仿宋_GB2312" w:cs="宋体"/>
          <w:b w:val="0"/>
          <w:bCs w:val="0"/>
          <w:sz w:val="30"/>
          <w:szCs w:val="30"/>
          <w:lang w:val="en-US" w:eastAsia="zh-CN"/>
        </w:rPr>
        <w:t>2025年度至2028年度科技创新服务</w:t>
      </w:r>
      <w:r>
        <w:rPr>
          <w:rFonts w:hint="eastAsia" w:ascii="仿宋_GB2312" w:hAnsi="宋体" w:eastAsia="仿宋_GB2312" w:cs="宋体"/>
          <w:b w:val="0"/>
          <w:bCs w:val="0"/>
          <w:sz w:val="30"/>
          <w:szCs w:val="30"/>
          <w:lang w:eastAsia="zh-CN"/>
        </w:rPr>
        <w:t>。</w:t>
      </w:r>
    </w:p>
    <w:p>
      <w:pPr>
        <w:keepNext w:val="0"/>
        <w:keepLines w:val="0"/>
        <w:pageBreakBefore w:val="0"/>
        <w:widowControl w:val="0"/>
        <w:numPr>
          <w:ilvl w:val="0"/>
          <w:numId w:val="0"/>
        </w:numPr>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宋体"/>
          <w:b w:val="0"/>
          <w:bCs w:val="0"/>
          <w:sz w:val="30"/>
          <w:szCs w:val="30"/>
          <w:highlight w:val="none"/>
          <w:lang w:eastAsia="zh-CN"/>
        </w:rPr>
      </w:pPr>
      <w:r>
        <w:rPr>
          <w:rFonts w:hint="eastAsia" w:ascii="仿宋_GB2312" w:hAnsi="宋体" w:eastAsia="仿宋_GB2312" w:cs="宋体"/>
          <w:b w:val="0"/>
          <w:bCs w:val="0"/>
          <w:sz w:val="30"/>
          <w:szCs w:val="30"/>
          <w:highlight w:val="none"/>
        </w:rPr>
        <w:t>2</w:t>
      </w:r>
      <w:r>
        <w:rPr>
          <w:rFonts w:hint="eastAsia" w:ascii="仿宋_GB2312" w:hAnsi="宋体" w:eastAsia="仿宋_GB2312" w:cs="宋体"/>
          <w:b w:val="0"/>
          <w:bCs w:val="0"/>
          <w:sz w:val="30"/>
          <w:szCs w:val="30"/>
          <w:highlight w:val="none"/>
          <w:lang w:eastAsia="zh-CN"/>
        </w:rPr>
        <w:t>、</w:t>
      </w:r>
      <w:r>
        <w:rPr>
          <w:rFonts w:hint="eastAsia" w:ascii="仿宋_GB2312" w:hAnsi="宋体" w:eastAsia="仿宋_GB2312" w:cs="宋体"/>
          <w:b w:val="0"/>
          <w:bCs w:val="0"/>
          <w:sz w:val="30"/>
          <w:szCs w:val="30"/>
          <w:highlight w:val="none"/>
        </w:rPr>
        <w:t>本次</w:t>
      </w:r>
      <w:r>
        <w:rPr>
          <w:rFonts w:hint="eastAsia" w:ascii="仿宋_GB2312" w:hAnsi="宋体" w:eastAsia="仿宋_GB2312" w:cs="宋体"/>
          <w:b w:val="0"/>
          <w:bCs w:val="0"/>
          <w:sz w:val="30"/>
          <w:szCs w:val="30"/>
          <w:highlight w:val="none"/>
          <w:lang w:eastAsia="zh-CN"/>
        </w:rPr>
        <w:t>招标</w:t>
      </w:r>
      <w:r>
        <w:rPr>
          <w:rFonts w:hint="eastAsia" w:ascii="仿宋_GB2312" w:hAnsi="宋体" w:eastAsia="仿宋_GB2312" w:cs="宋体"/>
          <w:b w:val="0"/>
          <w:bCs w:val="0"/>
          <w:sz w:val="30"/>
          <w:szCs w:val="30"/>
          <w:highlight w:val="none"/>
        </w:rPr>
        <w:t>最高限价</w:t>
      </w:r>
      <w:r>
        <w:rPr>
          <w:rFonts w:hint="eastAsia" w:ascii="仿宋_GB2312" w:hAnsi="宋体" w:eastAsia="仿宋_GB2312" w:cs="宋体"/>
          <w:b w:val="0"/>
          <w:bCs w:val="0"/>
          <w:sz w:val="30"/>
          <w:szCs w:val="30"/>
          <w:highlight w:val="none"/>
          <w:lang w:eastAsia="zh-CN"/>
        </w:rPr>
        <w:t>：</w:t>
      </w:r>
      <w:r>
        <w:rPr>
          <w:rFonts w:hint="eastAsia" w:ascii="仿宋_GB2312" w:eastAsia="仿宋_GB2312" w:cs="宋体"/>
          <w:b w:val="0"/>
          <w:bCs w:val="0"/>
          <w:sz w:val="30"/>
          <w:szCs w:val="30"/>
          <w:highlight w:val="none"/>
          <w:lang w:val="en-US" w:eastAsia="zh-CN"/>
        </w:rPr>
        <w:t>按补助资金10%计算服务费</w:t>
      </w:r>
      <w:r>
        <w:rPr>
          <w:rFonts w:hint="eastAsia" w:ascii="仿宋_GB2312" w:hAnsi="宋体" w:eastAsia="仿宋_GB2312" w:cs="宋体"/>
          <w:b w:val="0"/>
          <w:bCs w:val="0"/>
          <w:sz w:val="30"/>
          <w:szCs w:val="30"/>
          <w:highlight w:val="none"/>
          <w:lang w:eastAsia="zh-CN"/>
        </w:rPr>
        <w:t>。</w:t>
      </w:r>
    </w:p>
    <w:p>
      <w:pPr>
        <w:keepNext w:val="0"/>
        <w:keepLines w:val="0"/>
        <w:pageBreakBefore w:val="0"/>
        <w:widowControl w:val="0"/>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宋体"/>
          <w:b w:val="0"/>
          <w:bCs w:val="0"/>
          <w:sz w:val="30"/>
          <w:szCs w:val="30"/>
          <w:highlight w:val="none"/>
        </w:rPr>
      </w:pPr>
      <w:r>
        <w:rPr>
          <w:rFonts w:hint="eastAsia" w:ascii="仿宋_GB2312" w:hAnsi="宋体" w:eastAsia="仿宋_GB2312" w:cs="宋体"/>
          <w:b w:val="0"/>
          <w:bCs w:val="0"/>
          <w:sz w:val="30"/>
          <w:szCs w:val="30"/>
          <w:highlight w:val="none"/>
          <w:lang w:val="en-US" w:eastAsia="zh-CN"/>
        </w:rPr>
        <w:t>3、</w:t>
      </w:r>
      <w:r>
        <w:rPr>
          <w:rFonts w:hint="eastAsia" w:ascii="仿宋_GB2312" w:hAnsi="宋体" w:eastAsia="仿宋_GB2312" w:cs="宋体"/>
          <w:b w:val="0"/>
          <w:bCs w:val="0"/>
          <w:sz w:val="30"/>
          <w:szCs w:val="30"/>
          <w:highlight w:val="none"/>
          <w:lang w:eastAsia="zh-CN"/>
        </w:rPr>
        <w:t>招标</w:t>
      </w:r>
      <w:r>
        <w:rPr>
          <w:rFonts w:hint="eastAsia" w:ascii="仿宋_GB2312" w:hAnsi="宋体" w:eastAsia="仿宋_GB2312" w:cs="宋体"/>
          <w:b w:val="0"/>
          <w:bCs w:val="0"/>
          <w:sz w:val="30"/>
          <w:szCs w:val="30"/>
          <w:highlight w:val="none"/>
        </w:rPr>
        <w:t>文件发放时间：202</w:t>
      </w:r>
      <w:r>
        <w:rPr>
          <w:rFonts w:hint="eastAsia" w:ascii="仿宋_GB2312" w:hAnsi="宋体" w:eastAsia="仿宋_GB2312" w:cs="宋体"/>
          <w:b w:val="0"/>
          <w:bCs w:val="0"/>
          <w:sz w:val="30"/>
          <w:szCs w:val="30"/>
          <w:highlight w:val="none"/>
          <w:lang w:val="en-US" w:eastAsia="zh-CN"/>
        </w:rPr>
        <w:t>5</w:t>
      </w:r>
      <w:r>
        <w:rPr>
          <w:rFonts w:hint="eastAsia" w:ascii="仿宋_GB2312" w:hAnsi="宋体" w:eastAsia="仿宋_GB2312" w:cs="宋体"/>
          <w:b w:val="0"/>
          <w:bCs w:val="0"/>
          <w:sz w:val="30"/>
          <w:szCs w:val="30"/>
          <w:highlight w:val="none"/>
        </w:rPr>
        <w:t>年</w:t>
      </w:r>
      <w:r>
        <w:rPr>
          <w:rFonts w:hint="eastAsia" w:ascii="仿宋_GB2312" w:eastAsia="仿宋_GB2312" w:cs="宋体"/>
          <w:b w:val="0"/>
          <w:bCs w:val="0"/>
          <w:sz w:val="30"/>
          <w:szCs w:val="30"/>
          <w:highlight w:val="none"/>
          <w:lang w:val="en-US" w:eastAsia="zh-CN"/>
        </w:rPr>
        <w:t>4</w:t>
      </w:r>
      <w:r>
        <w:rPr>
          <w:rFonts w:hint="eastAsia" w:ascii="仿宋_GB2312" w:hAnsi="宋体" w:eastAsia="仿宋_GB2312" w:cs="宋体"/>
          <w:b w:val="0"/>
          <w:bCs w:val="0"/>
          <w:sz w:val="30"/>
          <w:szCs w:val="30"/>
          <w:highlight w:val="none"/>
        </w:rPr>
        <w:t>月</w:t>
      </w:r>
      <w:r>
        <w:rPr>
          <w:rFonts w:hint="eastAsia" w:ascii="仿宋_GB2312" w:hAnsi="宋体" w:eastAsia="仿宋_GB2312" w:cs="宋体"/>
          <w:b w:val="0"/>
          <w:bCs w:val="0"/>
          <w:sz w:val="30"/>
          <w:szCs w:val="30"/>
          <w:highlight w:val="none"/>
          <w:lang w:val="en-US" w:eastAsia="zh-CN"/>
        </w:rPr>
        <w:t>11</w:t>
      </w:r>
      <w:r>
        <w:rPr>
          <w:rFonts w:hint="eastAsia" w:ascii="仿宋_GB2312" w:hAnsi="宋体" w:eastAsia="仿宋_GB2312" w:cs="宋体"/>
          <w:b w:val="0"/>
          <w:bCs w:val="0"/>
          <w:sz w:val="30"/>
          <w:szCs w:val="30"/>
          <w:highlight w:val="none"/>
        </w:rPr>
        <w:t>日</w:t>
      </w:r>
    </w:p>
    <w:p>
      <w:pPr>
        <w:keepNext w:val="0"/>
        <w:keepLines w:val="0"/>
        <w:pageBreakBefore w:val="0"/>
        <w:widowControl w:val="0"/>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eastAsia="仿宋_GB2312" w:cs="宋体"/>
          <w:b w:val="0"/>
          <w:bCs w:val="0"/>
          <w:sz w:val="30"/>
          <w:szCs w:val="30"/>
          <w:highlight w:val="none"/>
          <w:lang w:val="en-US" w:eastAsia="zh-CN"/>
        </w:rPr>
      </w:pPr>
      <w:r>
        <w:rPr>
          <w:rFonts w:hint="eastAsia" w:ascii="仿宋_GB2312" w:hAnsi="宋体" w:eastAsia="仿宋_GB2312" w:cs="宋体"/>
          <w:b w:val="0"/>
          <w:bCs w:val="0"/>
          <w:sz w:val="30"/>
          <w:szCs w:val="30"/>
          <w:highlight w:val="none"/>
          <w:lang w:val="en-US" w:eastAsia="zh-CN"/>
        </w:rPr>
        <w:t>4</w:t>
      </w:r>
      <w:r>
        <w:rPr>
          <w:rFonts w:hint="eastAsia" w:ascii="仿宋_GB2312" w:hAnsi="宋体" w:eastAsia="仿宋_GB2312" w:cs="宋体"/>
          <w:b w:val="0"/>
          <w:bCs w:val="0"/>
          <w:sz w:val="30"/>
          <w:szCs w:val="30"/>
          <w:highlight w:val="none"/>
        </w:rPr>
        <w:t>、</w:t>
      </w:r>
      <w:r>
        <w:rPr>
          <w:rFonts w:hint="eastAsia" w:ascii="仿宋_GB2312" w:hAnsi="宋体" w:eastAsia="仿宋_GB2312" w:cs="宋体"/>
          <w:b w:val="0"/>
          <w:bCs w:val="0"/>
          <w:sz w:val="30"/>
          <w:szCs w:val="30"/>
          <w:highlight w:val="none"/>
          <w:lang w:val="en-US" w:eastAsia="zh-CN"/>
        </w:rPr>
        <w:t>投标</w:t>
      </w:r>
      <w:r>
        <w:rPr>
          <w:rFonts w:hint="eastAsia" w:ascii="仿宋_GB2312" w:hAnsi="宋体" w:eastAsia="仿宋_GB2312" w:cs="宋体"/>
          <w:b w:val="0"/>
          <w:bCs w:val="0"/>
          <w:sz w:val="30"/>
          <w:szCs w:val="30"/>
          <w:highlight w:val="none"/>
        </w:rPr>
        <w:t>截止时间：2</w:t>
      </w:r>
      <w:r>
        <w:rPr>
          <w:rFonts w:hint="eastAsia" w:ascii="仿宋_GB2312" w:hAnsi="宋体" w:eastAsia="仿宋_GB2312" w:cs="宋体"/>
          <w:b w:val="0"/>
          <w:bCs w:val="0"/>
          <w:sz w:val="30"/>
          <w:szCs w:val="30"/>
          <w:highlight w:val="none"/>
          <w:lang w:val="en-US" w:eastAsia="zh-CN"/>
        </w:rPr>
        <w:t>0</w:t>
      </w:r>
      <w:r>
        <w:rPr>
          <w:rFonts w:hint="eastAsia" w:ascii="仿宋_GB2312" w:eastAsia="仿宋_GB2312" w:cs="宋体"/>
          <w:b w:val="0"/>
          <w:bCs w:val="0"/>
          <w:sz w:val="30"/>
          <w:szCs w:val="30"/>
          <w:highlight w:val="none"/>
          <w:lang w:val="en-US" w:eastAsia="zh-CN"/>
        </w:rPr>
        <w:t>25</w:t>
      </w:r>
      <w:r>
        <w:rPr>
          <w:rFonts w:hint="eastAsia" w:ascii="仿宋_GB2312" w:hAnsi="宋体" w:eastAsia="仿宋_GB2312" w:cs="宋体"/>
          <w:b w:val="0"/>
          <w:bCs w:val="0"/>
          <w:sz w:val="30"/>
          <w:szCs w:val="30"/>
          <w:highlight w:val="none"/>
        </w:rPr>
        <w:t>年</w:t>
      </w:r>
      <w:r>
        <w:rPr>
          <w:rFonts w:hint="eastAsia" w:ascii="仿宋_GB2312" w:eastAsia="仿宋_GB2312" w:cs="宋体"/>
          <w:b w:val="0"/>
          <w:bCs w:val="0"/>
          <w:sz w:val="30"/>
          <w:szCs w:val="30"/>
          <w:highlight w:val="none"/>
          <w:lang w:val="en-US" w:eastAsia="zh-CN"/>
        </w:rPr>
        <w:t>4</w:t>
      </w:r>
      <w:r>
        <w:rPr>
          <w:rFonts w:hint="eastAsia" w:ascii="仿宋_GB2312" w:hAnsi="宋体" w:eastAsia="仿宋_GB2312" w:cs="宋体"/>
          <w:b w:val="0"/>
          <w:bCs w:val="0"/>
          <w:sz w:val="30"/>
          <w:szCs w:val="30"/>
          <w:highlight w:val="none"/>
        </w:rPr>
        <w:t>月</w:t>
      </w:r>
      <w:r>
        <w:rPr>
          <w:rFonts w:hint="eastAsia" w:ascii="仿宋_GB2312" w:hAnsi="宋体" w:eastAsia="仿宋_GB2312" w:cs="宋体"/>
          <w:b w:val="0"/>
          <w:bCs w:val="0"/>
          <w:sz w:val="30"/>
          <w:szCs w:val="30"/>
          <w:highlight w:val="none"/>
          <w:lang w:val="en-US" w:eastAsia="zh-CN"/>
        </w:rPr>
        <w:t>18</w:t>
      </w:r>
      <w:r>
        <w:rPr>
          <w:rFonts w:hint="eastAsia" w:ascii="仿宋_GB2312" w:hAnsi="宋体" w:eastAsia="仿宋_GB2312" w:cs="宋体"/>
          <w:b w:val="0"/>
          <w:bCs w:val="0"/>
          <w:sz w:val="30"/>
          <w:szCs w:val="30"/>
          <w:highlight w:val="none"/>
        </w:rPr>
        <w:t>日</w:t>
      </w:r>
      <w:r>
        <w:rPr>
          <w:rFonts w:hint="eastAsia" w:ascii="仿宋_GB2312" w:eastAsia="仿宋_GB2312" w:cs="宋体"/>
          <w:b w:val="0"/>
          <w:bCs w:val="0"/>
          <w:sz w:val="30"/>
          <w:szCs w:val="30"/>
          <w:highlight w:val="none"/>
          <w:lang w:eastAsia="zh-CN"/>
        </w:rPr>
        <w:t>下</w:t>
      </w:r>
      <w:r>
        <w:rPr>
          <w:rFonts w:hint="eastAsia" w:ascii="仿宋_GB2312" w:hAnsi="宋体" w:eastAsia="仿宋_GB2312" w:cs="宋体"/>
          <w:b w:val="0"/>
          <w:bCs w:val="0"/>
          <w:sz w:val="30"/>
          <w:szCs w:val="30"/>
          <w:highlight w:val="none"/>
          <w:lang w:eastAsia="zh-CN"/>
        </w:rPr>
        <w:t>午</w:t>
      </w:r>
      <w:r>
        <w:rPr>
          <w:rFonts w:hint="eastAsia" w:ascii="仿宋_GB2312" w:eastAsia="仿宋_GB2312" w:cs="宋体"/>
          <w:b w:val="0"/>
          <w:bCs w:val="0"/>
          <w:sz w:val="30"/>
          <w:szCs w:val="30"/>
          <w:highlight w:val="none"/>
          <w:lang w:val="en-US" w:eastAsia="zh-CN"/>
        </w:rPr>
        <w:t>17</w:t>
      </w:r>
      <w:r>
        <w:rPr>
          <w:rFonts w:hint="eastAsia" w:ascii="仿宋_GB2312" w:hAnsi="宋体" w:eastAsia="仿宋_GB2312" w:cs="宋体"/>
          <w:b w:val="0"/>
          <w:bCs w:val="0"/>
          <w:sz w:val="30"/>
          <w:szCs w:val="30"/>
          <w:highlight w:val="none"/>
        </w:rPr>
        <w:t>:</w:t>
      </w:r>
      <w:r>
        <w:rPr>
          <w:rFonts w:hint="eastAsia" w:ascii="仿宋_GB2312" w:eastAsia="仿宋_GB2312" w:cs="宋体"/>
          <w:b w:val="0"/>
          <w:bCs w:val="0"/>
          <w:sz w:val="30"/>
          <w:szCs w:val="30"/>
          <w:highlight w:val="none"/>
          <w:lang w:val="en-US" w:eastAsia="zh-CN"/>
        </w:rPr>
        <w:t>00</w:t>
      </w:r>
    </w:p>
    <w:p>
      <w:pPr>
        <w:keepNext w:val="0"/>
        <w:keepLines w:val="0"/>
        <w:pageBreakBefore w:val="0"/>
        <w:widowControl w:val="0"/>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宋体"/>
          <w:b w:val="0"/>
          <w:bCs w:val="0"/>
          <w:sz w:val="30"/>
          <w:szCs w:val="30"/>
        </w:rPr>
      </w:pPr>
      <w:r>
        <w:rPr>
          <w:rFonts w:hint="eastAsia" w:ascii="仿宋_GB2312" w:hAnsi="宋体" w:eastAsia="仿宋_GB2312" w:cs="宋体"/>
          <w:b w:val="0"/>
          <w:bCs w:val="0"/>
          <w:sz w:val="30"/>
          <w:szCs w:val="30"/>
          <w:lang w:val="en-US" w:eastAsia="zh-CN"/>
        </w:rPr>
        <w:t>5</w:t>
      </w:r>
      <w:r>
        <w:rPr>
          <w:rFonts w:hint="eastAsia" w:ascii="仿宋_GB2312" w:hAnsi="宋体" w:eastAsia="仿宋_GB2312" w:cs="宋体"/>
          <w:b w:val="0"/>
          <w:bCs w:val="0"/>
          <w:sz w:val="30"/>
          <w:szCs w:val="30"/>
        </w:rPr>
        <w:t>、文件递交地点：长沙市天心区湘江中路二段178号汇景</w:t>
      </w:r>
    </w:p>
    <w:p>
      <w:pPr>
        <w:keepNext w:val="0"/>
        <w:keepLines w:val="0"/>
        <w:pageBreakBefore w:val="0"/>
        <w:widowControl w:val="0"/>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宋体"/>
          <w:b w:val="0"/>
          <w:bCs w:val="0"/>
          <w:sz w:val="30"/>
          <w:szCs w:val="30"/>
        </w:rPr>
      </w:pPr>
      <w:r>
        <w:rPr>
          <w:rFonts w:hint="eastAsia" w:ascii="仿宋_GB2312" w:hAnsi="宋体" w:eastAsia="仿宋_GB2312" w:cs="宋体"/>
          <w:b w:val="0"/>
          <w:bCs w:val="0"/>
          <w:sz w:val="30"/>
          <w:szCs w:val="30"/>
        </w:rPr>
        <w:t>发展环球中心A塔4</w:t>
      </w:r>
      <w:r>
        <w:rPr>
          <w:rFonts w:hint="eastAsia" w:ascii="仿宋_GB2312" w:hAnsi="宋体" w:eastAsia="仿宋_GB2312" w:cs="宋体"/>
          <w:b w:val="0"/>
          <w:bCs w:val="0"/>
          <w:sz w:val="30"/>
          <w:szCs w:val="30"/>
          <w:lang w:val="en-US" w:eastAsia="zh-CN"/>
        </w:rPr>
        <w:t>7</w:t>
      </w:r>
      <w:r>
        <w:rPr>
          <w:rFonts w:hint="eastAsia" w:ascii="仿宋_GB2312" w:hAnsi="宋体" w:eastAsia="仿宋_GB2312" w:cs="宋体"/>
          <w:b w:val="0"/>
          <w:bCs w:val="0"/>
          <w:sz w:val="30"/>
          <w:szCs w:val="30"/>
        </w:rPr>
        <w:t>楼</w:t>
      </w:r>
      <w:bookmarkStart w:id="6" w:name="_GoBack"/>
      <w:bookmarkEnd w:id="6"/>
    </w:p>
    <w:p>
      <w:pPr>
        <w:keepNext w:val="0"/>
        <w:keepLines w:val="0"/>
        <w:pageBreakBefore w:val="0"/>
        <w:widowControl w:val="0"/>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宋体"/>
          <w:b w:val="0"/>
          <w:bCs w:val="0"/>
          <w:sz w:val="30"/>
          <w:szCs w:val="30"/>
          <w:lang w:eastAsia="zh-CN"/>
        </w:rPr>
      </w:pPr>
      <w:r>
        <w:rPr>
          <w:rFonts w:hint="eastAsia" w:ascii="仿宋_GB2312" w:hAnsi="宋体" w:eastAsia="仿宋_GB2312" w:cs="宋体"/>
          <w:b w:val="0"/>
          <w:bCs w:val="0"/>
          <w:sz w:val="30"/>
          <w:szCs w:val="30"/>
          <w:lang w:val="en-US" w:eastAsia="zh-CN"/>
        </w:rPr>
        <w:t>6</w:t>
      </w:r>
      <w:r>
        <w:rPr>
          <w:rFonts w:hint="eastAsia" w:ascii="仿宋_GB2312" w:hAnsi="宋体" w:eastAsia="仿宋_GB2312" w:cs="宋体"/>
          <w:b w:val="0"/>
          <w:bCs w:val="0"/>
          <w:sz w:val="30"/>
          <w:szCs w:val="30"/>
        </w:rPr>
        <w:t>、服务期限：</w:t>
      </w:r>
      <w:r>
        <w:rPr>
          <w:rFonts w:hint="eastAsia" w:ascii="仿宋_GB2312" w:hAnsi="宋体" w:eastAsia="仿宋_GB2312" w:cs="宋体"/>
          <w:b w:val="0"/>
          <w:bCs w:val="0"/>
          <w:sz w:val="30"/>
          <w:szCs w:val="30"/>
          <w:lang w:val="en-US" w:eastAsia="zh-CN"/>
        </w:rPr>
        <w:t>三</w:t>
      </w:r>
      <w:r>
        <w:rPr>
          <w:rFonts w:hint="eastAsia" w:ascii="仿宋_GB2312" w:hAnsi="宋体" w:eastAsia="仿宋_GB2312" w:cs="宋体"/>
          <w:b w:val="0"/>
          <w:bCs w:val="0"/>
          <w:sz w:val="30"/>
          <w:szCs w:val="30"/>
          <w:lang w:eastAsia="zh-CN"/>
        </w:rPr>
        <w:t>年</w:t>
      </w:r>
    </w:p>
    <w:p>
      <w:pPr>
        <w:keepNext w:val="0"/>
        <w:keepLines w:val="0"/>
        <w:pageBreakBefore w:val="0"/>
        <w:widowControl w:val="0"/>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宋体"/>
          <w:b w:val="0"/>
          <w:bCs w:val="0"/>
          <w:sz w:val="30"/>
          <w:szCs w:val="30"/>
          <w:lang w:eastAsia="zh-CN"/>
        </w:rPr>
      </w:pPr>
      <w:r>
        <w:rPr>
          <w:rFonts w:hint="eastAsia" w:ascii="仿宋_GB2312" w:hAnsi="宋体" w:eastAsia="仿宋_GB2312" w:cs="宋体"/>
          <w:b w:val="0"/>
          <w:bCs w:val="0"/>
          <w:sz w:val="30"/>
          <w:szCs w:val="30"/>
          <w:lang w:val="en-US" w:eastAsia="zh-CN"/>
        </w:rPr>
        <w:t>7</w:t>
      </w:r>
      <w:r>
        <w:rPr>
          <w:rFonts w:hint="eastAsia" w:ascii="仿宋_GB2312" w:hAnsi="宋体" w:eastAsia="仿宋_GB2312" w:cs="宋体"/>
          <w:b w:val="0"/>
          <w:bCs w:val="0"/>
          <w:sz w:val="30"/>
          <w:szCs w:val="30"/>
        </w:rPr>
        <w:t>、联系人：</w:t>
      </w:r>
      <w:r>
        <w:rPr>
          <w:rFonts w:hint="eastAsia" w:ascii="仿宋_GB2312" w:eastAsia="仿宋_GB2312" w:cs="宋体"/>
          <w:b w:val="0"/>
          <w:bCs w:val="0"/>
          <w:sz w:val="30"/>
          <w:szCs w:val="30"/>
          <w:lang w:val="en-US" w:eastAsia="zh-CN"/>
        </w:rPr>
        <w:t>肖璐臻</w:t>
      </w:r>
    </w:p>
    <w:p>
      <w:pPr>
        <w:keepNext w:val="0"/>
        <w:keepLines w:val="0"/>
        <w:pageBreakBefore w:val="0"/>
        <w:widowControl w:val="0"/>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宋体"/>
          <w:b w:val="0"/>
          <w:bCs w:val="0"/>
          <w:sz w:val="30"/>
          <w:szCs w:val="30"/>
        </w:rPr>
      </w:pPr>
      <w:r>
        <w:rPr>
          <w:rFonts w:hint="eastAsia" w:ascii="仿宋_GB2312" w:hAnsi="宋体" w:eastAsia="仿宋_GB2312" w:cs="宋体"/>
          <w:b w:val="0"/>
          <w:bCs w:val="0"/>
          <w:sz w:val="30"/>
          <w:szCs w:val="30"/>
        </w:rPr>
        <w:t>电  话：</w:t>
      </w:r>
      <w:r>
        <w:rPr>
          <w:rFonts w:hint="eastAsia" w:ascii="仿宋_GB2312" w:eastAsia="仿宋_GB2312" w:cs="宋体"/>
          <w:b w:val="0"/>
          <w:bCs w:val="0"/>
          <w:sz w:val="30"/>
          <w:szCs w:val="30"/>
          <w:lang w:val="en-US" w:eastAsia="zh-CN"/>
        </w:rPr>
        <w:t>18310167880</w:t>
      </w:r>
      <w:r>
        <w:rPr>
          <w:rFonts w:hint="eastAsia" w:ascii="仿宋_GB2312" w:hAnsi="宋体" w:eastAsia="仿宋_GB2312" w:cs="宋体"/>
          <w:b w:val="0"/>
          <w:bCs w:val="0"/>
          <w:sz w:val="30"/>
          <w:szCs w:val="30"/>
        </w:rPr>
        <w:t xml:space="preserve">     邮  箱：</w:t>
      </w:r>
      <w:r>
        <w:rPr>
          <w:rFonts w:hint="eastAsia" w:ascii="仿宋_GB2312" w:eastAsia="仿宋_GB2312" w:cs="宋体"/>
          <w:b w:val="0"/>
          <w:bCs w:val="0"/>
          <w:sz w:val="30"/>
          <w:szCs w:val="30"/>
          <w:lang w:val="en-US" w:eastAsia="zh-CN"/>
        </w:rPr>
        <w:t>yyy@hnpdig.com</w:t>
      </w:r>
    </w:p>
    <w:p>
      <w:pPr>
        <w:keepNext w:val="0"/>
        <w:keepLines w:val="0"/>
        <w:pageBreakBefore w:val="0"/>
        <w:widowControl w:val="0"/>
        <w:tabs>
          <w:tab w:val="center" w:pos="4213"/>
          <w:tab w:val="left" w:pos="6913"/>
        </w:tabs>
        <w:kinsoku/>
        <w:wordWrap/>
        <w:overflowPunct/>
        <w:topLinePunct w:val="0"/>
        <w:autoSpaceDE/>
        <w:autoSpaceDN/>
        <w:bidi w:val="0"/>
        <w:adjustRightInd/>
        <w:snapToGrid/>
        <w:ind w:firstLine="600" w:firstLineChars="200"/>
        <w:jc w:val="left"/>
        <w:textAlignment w:val="auto"/>
        <w:rPr>
          <w:rFonts w:hint="eastAsia" w:ascii="仿宋_GB2312" w:eastAsia="仿宋_GB2312" w:cs="Times New Roman"/>
          <w:b/>
          <w:sz w:val="11"/>
          <w:szCs w:val="11"/>
        </w:rPr>
      </w:pPr>
      <w:r>
        <w:rPr>
          <w:rFonts w:hint="eastAsia" w:ascii="仿宋_GB2312" w:hAnsi="宋体" w:eastAsia="仿宋_GB2312" w:cs="宋体"/>
          <w:b w:val="0"/>
          <w:bCs w:val="0"/>
          <w:sz w:val="30"/>
          <w:szCs w:val="30"/>
          <w:lang w:val="en-US" w:eastAsia="zh-CN"/>
        </w:rPr>
        <w:t>8</w:t>
      </w:r>
      <w:r>
        <w:rPr>
          <w:rFonts w:hint="eastAsia" w:ascii="仿宋_GB2312" w:hAnsi="宋体" w:eastAsia="仿宋_GB2312" w:cs="宋体"/>
          <w:b w:val="0"/>
          <w:bCs w:val="0"/>
          <w:sz w:val="30"/>
          <w:szCs w:val="30"/>
        </w:rPr>
        <w:t>、解释权：本</w:t>
      </w:r>
      <w:r>
        <w:rPr>
          <w:rFonts w:hint="eastAsia" w:ascii="仿宋_GB2312" w:hAnsi="宋体" w:eastAsia="仿宋_GB2312" w:cs="宋体"/>
          <w:b w:val="0"/>
          <w:bCs w:val="0"/>
          <w:sz w:val="30"/>
          <w:szCs w:val="30"/>
          <w:lang w:val="en-US" w:eastAsia="zh-CN"/>
        </w:rPr>
        <w:t>招标</w:t>
      </w:r>
      <w:r>
        <w:rPr>
          <w:rFonts w:hint="eastAsia" w:ascii="仿宋_GB2312" w:hAnsi="宋体" w:eastAsia="仿宋_GB2312" w:cs="宋体"/>
          <w:b w:val="0"/>
          <w:bCs w:val="0"/>
          <w:sz w:val="30"/>
          <w:szCs w:val="30"/>
        </w:rPr>
        <w:t>文件适用所有参与</w:t>
      </w:r>
      <w:r>
        <w:rPr>
          <w:rFonts w:hint="eastAsia" w:ascii="仿宋_GB2312" w:hAnsi="宋体" w:eastAsia="仿宋_GB2312" w:cs="宋体"/>
          <w:b w:val="0"/>
          <w:bCs w:val="0"/>
          <w:sz w:val="30"/>
          <w:szCs w:val="30"/>
          <w:lang w:val="en-US" w:eastAsia="zh-CN"/>
        </w:rPr>
        <w:t>投标</w:t>
      </w:r>
      <w:r>
        <w:rPr>
          <w:rFonts w:hint="eastAsia" w:ascii="仿宋_GB2312" w:hAnsi="宋体" w:eastAsia="仿宋_GB2312" w:cs="宋体"/>
          <w:b w:val="0"/>
          <w:bCs w:val="0"/>
          <w:sz w:val="30"/>
          <w:szCs w:val="30"/>
        </w:rPr>
        <w:t>的</w:t>
      </w:r>
      <w:r>
        <w:rPr>
          <w:rFonts w:hint="eastAsia" w:ascii="仿宋_GB2312" w:hAnsi="宋体" w:eastAsia="仿宋_GB2312" w:cs="宋体"/>
          <w:b w:val="0"/>
          <w:bCs w:val="0"/>
          <w:sz w:val="30"/>
          <w:szCs w:val="30"/>
          <w:lang w:val="en-US" w:eastAsia="zh-CN"/>
        </w:rPr>
        <w:t>投标</w:t>
      </w:r>
      <w:r>
        <w:rPr>
          <w:rFonts w:hint="eastAsia" w:ascii="仿宋_GB2312" w:hAnsi="宋体" w:eastAsia="仿宋_GB2312" w:cs="宋体"/>
          <w:b w:val="0"/>
          <w:bCs w:val="0"/>
          <w:sz w:val="30"/>
          <w:szCs w:val="30"/>
        </w:rPr>
        <w:t>人，</w:t>
      </w:r>
      <w:r>
        <w:rPr>
          <w:rFonts w:hint="eastAsia" w:ascii="仿宋_GB2312" w:hAnsi="宋体" w:eastAsia="仿宋_GB2312" w:cs="宋体"/>
          <w:b w:val="0"/>
          <w:bCs w:val="0"/>
          <w:sz w:val="30"/>
          <w:szCs w:val="30"/>
          <w:lang w:val="en-US" w:eastAsia="zh-CN"/>
        </w:rPr>
        <w:t>招标</w:t>
      </w:r>
      <w:r>
        <w:rPr>
          <w:rFonts w:hint="eastAsia" w:ascii="仿宋_GB2312" w:hAnsi="宋体" w:eastAsia="仿宋_GB2312" w:cs="宋体"/>
          <w:b w:val="0"/>
          <w:bCs w:val="0"/>
          <w:sz w:val="30"/>
          <w:szCs w:val="30"/>
        </w:rPr>
        <w:t>人拥有本次</w:t>
      </w:r>
      <w:r>
        <w:rPr>
          <w:rFonts w:hint="eastAsia" w:ascii="仿宋_GB2312" w:hAnsi="宋体" w:eastAsia="仿宋_GB2312" w:cs="宋体"/>
          <w:b w:val="0"/>
          <w:bCs w:val="0"/>
          <w:sz w:val="30"/>
          <w:szCs w:val="30"/>
          <w:lang w:val="en-US" w:eastAsia="zh-CN"/>
        </w:rPr>
        <w:t>招标</w:t>
      </w:r>
      <w:r>
        <w:rPr>
          <w:rFonts w:hint="eastAsia" w:ascii="仿宋_GB2312" w:hAnsi="宋体" w:eastAsia="仿宋_GB2312" w:cs="宋体"/>
          <w:b w:val="0"/>
          <w:bCs w:val="0"/>
          <w:sz w:val="30"/>
          <w:szCs w:val="30"/>
        </w:rPr>
        <w:t>文件的最终解释权。</w:t>
      </w:r>
    </w:p>
    <w:p>
      <w:pPr>
        <w:spacing w:line="560" w:lineRule="exact"/>
        <w:jc w:val="center"/>
        <w:rPr>
          <w:rFonts w:hint="eastAsia" w:ascii="仿宋_GB2312" w:eastAsia="仿宋_GB2312" w:cs="Times New Roman"/>
          <w:b/>
          <w:sz w:val="36"/>
          <w:szCs w:val="36"/>
        </w:rPr>
      </w:pPr>
    </w:p>
    <w:p>
      <w:pPr>
        <w:spacing w:line="560" w:lineRule="exact"/>
        <w:jc w:val="center"/>
        <w:rPr>
          <w:rFonts w:ascii="仿宋_GB2312" w:eastAsia="仿宋_GB2312" w:cs="Times New Roman"/>
          <w:b/>
          <w:sz w:val="32"/>
          <w:szCs w:val="32"/>
        </w:rPr>
      </w:pPr>
      <w:r>
        <w:rPr>
          <w:rFonts w:hint="eastAsia" w:ascii="仿宋_GB2312" w:eastAsia="仿宋_GB2312" w:cs="Times New Roman"/>
          <w:b/>
          <w:sz w:val="36"/>
          <w:szCs w:val="36"/>
        </w:rPr>
        <w:t xml:space="preserve">第二部分 </w:t>
      </w:r>
      <w:r>
        <w:rPr>
          <w:rFonts w:hint="eastAsia" w:ascii="仿宋_GB2312" w:eastAsia="仿宋_GB2312" w:cs="Times New Roman"/>
          <w:b/>
          <w:sz w:val="36"/>
          <w:szCs w:val="36"/>
          <w:lang w:val="en-US" w:eastAsia="zh-CN"/>
        </w:rPr>
        <w:t>投标</w:t>
      </w:r>
      <w:r>
        <w:rPr>
          <w:rFonts w:hint="eastAsia" w:ascii="仿宋_GB2312" w:eastAsia="仿宋_GB2312" w:cs="Times New Roman"/>
          <w:b/>
          <w:sz w:val="36"/>
          <w:szCs w:val="36"/>
        </w:rPr>
        <w:t>人须知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eastAsia="仿宋_GB2312" w:cs="Times New Roman"/>
          <w:b/>
          <w:sz w:val="32"/>
          <w:szCs w:val="32"/>
        </w:rPr>
      </w:pPr>
      <w:r>
        <w:rPr>
          <w:rFonts w:hint="eastAsia" w:ascii="仿宋_GB2312" w:eastAsia="仿宋_GB2312" w:cs="Times New Roman"/>
          <w:b/>
          <w:sz w:val="32"/>
          <w:szCs w:val="32"/>
        </w:rPr>
        <w:t>一、</w:t>
      </w:r>
      <w:r>
        <w:rPr>
          <w:rFonts w:hint="eastAsia" w:ascii="仿宋_GB2312" w:eastAsia="仿宋_GB2312" w:cs="Times New Roman"/>
          <w:b/>
          <w:sz w:val="32"/>
          <w:szCs w:val="32"/>
          <w:lang w:val="en-US" w:eastAsia="zh-CN"/>
        </w:rPr>
        <w:t>服务</w:t>
      </w:r>
      <w:r>
        <w:rPr>
          <w:rFonts w:hint="eastAsia" w:ascii="仿宋_GB2312" w:eastAsia="仿宋_GB2312" w:cs="Times New Roman"/>
          <w:b/>
          <w:sz w:val="32"/>
          <w:szCs w:val="32"/>
        </w:rPr>
        <w:t>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助力</w:t>
      </w:r>
      <w:r>
        <w:rPr>
          <w:rFonts w:hint="eastAsia" w:ascii="仿宋_GB2312" w:hAnsi="宋体" w:eastAsia="仿宋_GB2312" w:cs="宋体"/>
          <w:sz w:val="32"/>
          <w:szCs w:val="32"/>
          <w:lang w:val="en-US" w:eastAsia="zh-CN"/>
        </w:rPr>
        <w:t>医研院公司</w:t>
      </w:r>
      <w:r>
        <w:rPr>
          <w:rFonts w:hint="eastAsia" w:ascii="仿宋_GB2312" w:hAnsi="宋体" w:eastAsia="仿宋_GB2312" w:cs="宋体"/>
          <w:sz w:val="32"/>
          <w:szCs w:val="32"/>
        </w:rPr>
        <w:t>在平台资质建设、知识产权布局、科研项目申报及科技成果转化等领域提升核心竞争力。</w:t>
      </w:r>
    </w:p>
    <w:p>
      <w:pPr>
        <w:ind w:firstLine="643" w:firstLineChars="200"/>
        <w:rPr>
          <w:rFonts w:ascii="仿宋_GB2312" w:eastAsia="仿宋_GB2312" w:cs="Times New Roman"/>
          <w:b/>
          <w:bCs/>
          <w:sz w:val="32"/>
          <w:szCs w:val="32"/>
        </w:rPr>
      </w:pPr>
      <w:r>
        <w:rPr>
          <w:rFonts w:hint="eastAsia" w:ascii="仿宋_GB2312" w:hAnsi="宋体" w:eastAsia="仿宋_GB2312" w:cs="宋体"/>
          <w:b/>
          <w:bCs/>
          <w:sz w:val="32"/>
          <w:szCs w:val="32"/>
        </w:rPr>
        <w:t>二、</w:t>
      </w:r>
      <w:r>
        <w:rPr>
          <w:rFonts w:hint="eastAsia" w:ascii="仿宋_GB2312" w:hAnsi="宋体" w:eastAsia="仿宋_GB2312" w:cs="宋体"/>
          <w:b/>
          <w:bCs/>
          <w:sz w:val="32"/>
          <w:szCs w:val="32"/>
          <w:lang w:val="en-US" w:eastAsia="zh-CN"/>
        </w:rPr>
        <w:t>投标</w:t>
      </w:r>
      <w:r>
        <w:rPr>
          <w:rFonts w:hint="eastAsia" w:ascii="仿宋_GB2312" w:hAnsi="宋体" w:eastAsia="仿宋_GB2312" w:cs="宋体"/>
          <w:b/>
          <w:bCs/>
          <w:sz w:val="32"/>
          <w:szCs w:val="32"/>
        </w:rPr>
        <w:t>文件要求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1、格式符合要求：详见“第五部分：</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文件内容及格式要求”。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投标</w:t>
      </w:r>
      <w:r>
        <w:rPr>
          <w:rFonts w:hint="eastAsia" w:ascii="仿宋_GB2312" w:hAnsi="宋体" w:eastAsia="仿宋_GB2312" w:cs="宋体"/>
          <w:sz w:val="32"/>
          <w:szCs w:val="32"/>
        </w:rPr>
        <w:t>文件的份数：</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文件为一份。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val="en-US" w:eastAsia="zh-CN"/>
        </w:rPr>
        <w:t>投标</w:t>
      </w:r>
      <w:r>
        <w:rPr>
          <w:rFonts w:hint="eastAsia" w:ascii="仿宋_GB2312" w:hAnsi="宋体" w:eastAsia="仿宋_GB2312" w:cs="宋体"/>
          <w:sz w:val="32"/>
          <w:szCs w:val="32"/>
        </w:rPr>
        <w:t>文件的密封：</w:t>
      </w:r>
    </w:p>
    <w:p>
      <w:pPr>
        <w:ind w:firstLine="640" w:firstLineChars="200"/>
        <w:rPr>
          <w:rFonts w:ascii="仿宋_GB2312" w:eastAsia="仿宋_GB2312" w:cs="Times New Roman"/>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文件用文件袋或信封密封。上下封口处须用白封条加以覆盖密封并加盖企业公章或负责人授权代表签字。</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（2）外层包封的封面上的统一标志如下：</w:t>
      </w:r>
    </w:p>
    <w:tbl>
      <w:tblPr>
        <w:tblStyle w:val="9"/>
        <w:tblpPr w:leftFromText="180" w:rightFromText="180" w:vertAnchor="text" w:horzAnchor="margin" w:tblpY="7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22" w:type="dxa"/>
          </w:tcPr>
          <w:p>
            <w:pPr>
              <w:jc w:val="center"/>
              <w:rPr>
                <w:rFonts w:hint="eastAsia" w:ascii="仿宋_GB2312" w:hAnsi="宋体" w:eastAsia="仿宋_GB2312" w:cs="宋体"/>
                <w:b w:val="0"/>
                <w:bCs w:val="0"/>
                <w:sz w:val="30"/>
                <w:szCs w:val="30"/>
              </w:rPr>
            </w:pPr>
            <w:r>
              <w:rPr>
                <w:rFonts w:hint="eastAsia" w:ascii="仿宋_GB2312" w:hAnsi="宋体" w:eastAsia="仿宋_GB2312" w:cs="宋体"/>
                <w:b w:val="0"/>
                <w:bCs w:val="0"/>
                <w:sz w:val="30"/>
                <w:szCs w:val="30"/>
              </w:rPr>
              <w:t>湖南</w:t>
            </w:r>
            <w:r>
              <w:rPr>
                <w:rFonts w:hint="eastAsia" w:ascii="仿宋_GB2312" w:eastAsia="仿宋_GB2312" w:cs="宋体"/>
                <w:b w:val="0"/>
                <w:bCs w:val="0"/>
                <w:sz w:val="30"/>
                <w:szCs w:val="30"/>
                <w:lang w:val="en-US" w:eastAsia="zh-CN"/>
              </w:rPr>
              <w:t>省医工融合创新研究院</w:t>
            </w:r>
            <w:r>
              <w:rPr>
                <w:rFonts w:hint="eastAsia" w:ascii="仿宋_GB2312" w:hAnsi="宋体" w:eastAsia="仿宋_GB2312" w:cs="宋体"/>
                <w:b w:val="0"/>
                <w:bCs w:val="0"/>
                <w:sz w:val="30"/>
                <w:szCs w:val="30"/>
              </w:rPr>
              <w:t>有限公司</w:t>
            </w:r>
          </w:p>
          <w:p>
            <w:pPr>
              <w:jc w:val="center"/>
              <w:rPr>
                <w:rFonts w:ascii="仿宋_GB2312" w:eastAsia="仿宋_GB2312" w:cs="Times New Roman"/>
                <w:sz w:val="32"/>
                <w:szCs w:val="32"/>
              </w:rPr>
            </w:pPr>
            <w:r>
              <w:rPr>
                <w:rFonts w:hint="eastAsia" w:ascii="仿宋_GB2312" w:hAnsi="宋体" w:eastAsia="仿宋_GB2312" w:cs="宋体"/>
                <w:sz w:val="32"/>
                <w:szCs w:val="32"/>
              </w:rPr>
              <w:t>科技创新服务</w:t>
            </w:r>
            <w:r>
              <w:rPr>
                <w:rFonts w:hint="eastAsia" w:ascii="仿宋_GB2312" w:hAnsi="宋体" w:eastAsia="仿宋_GB2312" w:cs="宋体"/>
                <w:sz w:val="32"/>
                <w:szCs w:val="32"/>
                <w:lang w:val="en-US" w:eastAsia="zh-CN"/>
              </w:rPr>
              <w:t>机构</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文件</w:t>
            </w:r>
          </w:p>
          <w:p>
            <w:pPr>
              <w:rPr>
                <w:rFonts w:ascii="仿宋_GB2312" w:hAnsi="宋体" w:eastAsia="仿宋_GB2312" w:cs="宋体"/>
                <w:sz w:val="24"/>
                <w:szCs w:val="24"/>
              </w:rPr>
            </w:pPr>
          </w:p>
          <w:p>
            <w:pPr>
              <w:rPr>
                <w:rFonts w:ascii="仿宋_GB2312" w:eastAsia="仿宋_GB2312" w:cs="Times New Roman"/>
                <w:sz w:val="24"/>
                <w:szCs w:val="24"/>
              </w:rPr>
            </w:pPr>
            <w:r>
              <w:rPr>
                <w:rFonts w:hint="eastAsia" w:ascii="仿宋_GB2312" w:hAnsi="宋体" w:eastAsia="仿宋_GB2312" w:cs="宋体"/>
                <w:sz w:val="24"/>
                <w:szCs w:val="24"/>
              </w:rPr>
              <w:t>在评选之前</w:t>
            </w:r>
            <w:r>
              <w:rPr>
                <w:rFonts w:hint="eastAsia" w:ascii="仿宋_GB2312" w:hAnsi="宋体" w:eastAsia="仿宋_GB2312" w:cs="宋体"/>
                <w:sz w:val="24"/>
                <w:szCs w:val="24"/>
                <w:lang w:eastAsia="zh-CN"/>
              </w:rPr>
              <w:t>投标</w:t>
            </w:r>
            <w:r>
              <w:rPr>
                <w:rFonts w:hint="eastAsia" w:ascii="仿宋_GB2312" w:hAnsi="宋体" w:eastAsia="仿宋_GB2312" w:cs="宋体"/>
                <w:sz w:val="24"/>
                <w:szCs w:val="24"/>
              </w:rPr>
              <w:t>文件不得提前开封</w:t>
            </w:r>
          </w:p>
          <w:p>
            <w:pPr>
              <w:rPr>
                <w:rFonts w:ascii="仿宋_GB2312" w:hAnsi="宋体" w:eastAsia="仿宋_GB2312" w:cs="宋体"/>
                <w:sz w:val="24"/>
                <w:szCs w:val="24"/>
              </w:rPr>
            </w:pPr>
          </w:p>
          <w:p>
            <w:pPr>
              <w:rPr>
                <w:rFonts w:ascii="仿宋_GB2312" w:hAnsi="宋体" w:eastAsia="仿宋_GB2312" w:cs="宋体"/>
                <w:sz w:val="24"/>
                <w:szCs w:val="24"/>
              </w:rPr>
            </w:pPr>
            <w:r>
              <w:rPr>
                <w:rFonts w:hint="eastAsia" w:ascii="仿宋_GB2312" w:hAnsi="宋体" w:eastAsia="仿宋_GB2312" w:cs="宋体"/>
                <w:sz w:val="24"/>
                <w:szCs w:val="24"/>
                <w:lang w:eastAsia="zh-CN"/>
              </w:rPr>
              <w:t>投标</w:t>
            </w:r>
            <w:r>
              <w:rPr>
                <w:rFonts w:hint="eastAsia" w:ascii="仿宋_GB2312" w:hAnsi="宋体" w:eastAsia="仿宋_GB2312" w:cs="宋体"/>
                <w:sz w:val="24"/>
                <w:szCs w:val="24"/>
              </w:rPr>
              <w:t>单位名称：</w:t>
            </w:r>
          </w:p>
          <w:p>
            <w:pPr>
              <w:rPr>
                <w:rFonts w:ascii="宋体" w:cs="Times New Roman"/>
                <w:b/>
                <w:bCs/>
                <w:sz w:val="28"/>
                <w:szCs w:val="28"/>
              </w:rPr>
            </w:pPr>
          </w:p>
        </w:tc>
      </w:tr>
    </w:tbl>
    <w:p>
      <w:pPr>
        <w:ind w:firstLine="643" w:firstLineChars="200"/>
        <w:rPr>
          <w:rFonts w:hint="eastAsia" w:ascii="仿宋_GB2312" w:eastAsia="仿宋_GB2312" w:cs="Times New Roman"/>
          <w:b/>
          <w:bCs/>
          <w:sz w:val="32"/>
          <w:szCs w:val="32"/>
          <w:lang w:eastAsia="zh-CN"/>
        </w:rPr>
      </w:pPr>
      <w:r>
        <w:rPr>
          <w:rFonts w:hint="eastAsia" w:ascii="仿宋_GB2312" w:hAnsi="宋体" w:eastAsia="仿宋_GB2312" w:cs="宋体"/>
          <w:b/>
          <w:bCs/>
          <w:sz w:val="32"/>
          <w:szCs w:val="32"/>
        </w:rPr>
        <w:t>三、无效</w:t>
      </w:r>
      <w:r>
        <w:rPr>
          <w:rFonts w:hint="eastAsia" w:ascii="仿宋_GB2312" w:hAnsi="宋体" w:eastAsia="仿宋_GB2312" w:cs="宋体"/>
          <w:b/>
          <w:bCs/>
          <w:sz w:val="32"/>
          <w:szCs w:val="32"/>
          <w:lang w:eastAsia="zh-CN"/>
        </w:rPr>
        <w:t>投标</w:t>
      </w:r>
    </w:p>
    <w:p>
      <w:pPr>
        <w:ind w:firstLine="640" w:firstLineChars="200"/>
        <w:rPr>
          <w:rFonts w:ascii="仿宋_GB2312" w:eastAsia="仿宋_GB2312" w:cs="Times New Roman"/>
          <w:sz w:val="32"/>
          <w:szCs w:val="32"/>
        </w:rPr>
      </w:pP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单位发生以下条款情况之一者，视为无效</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文件未按规定密封、或未及时送达。</w:t>
      </w:r>
    </w:p>
    <w:p>
      <w:pPr>
        <w:ind w:firstLine="640" w:firstLineChars="200"/>
        <w:rPr>
          <w:rFonts w:ascii="仿宋_GB2312" w:eastAsia="仿宋_GB2312" w:cs="Times New Roman"/>
          <w:sz w:val="32"/>
          <w:szCs w:val="32"/>
        </w:rPr>
      </w:pPr>
      <w:r>
        <w:rPr>
          <w:rFonts w:hint="eastAsia" w:ascii="仿宋_GB2312" w:hAnsi="宋体" w:eastAsia="仿宋_GB2312" w:cs="宋体"/>
          <w:sz w:val="32"/>
          <w:szCs w:val="32"/>
        </w:rPr>
        <w:t>2、无主要的有效资格证明文件。</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文件不按规定的格式、内容填写或不按规定签字、盖章。</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文件有与国家现行法律法规相违背的内容或附有</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单位无法接受的条件。</w:t>
      </w:r>
    </w:p>
    <w:p>
      <w:pPr>
        <w:ind w:firstLine="643" w:firstLineChars="200"/>
        <w:rPr>
          <w:rFonts w:ascii="仿宋_GB2312" w:hAnsi="华文仿宋" w:eastAsia="仿宋_GB2312" w:cs="Times New Roman"/>
          <w:b/>
          <w:bCs/>
          <w:sz w:val="32"/>
          <w:szCs w:val="32"/>
        </w:rPr>
      </w:pPr>
      <w:r>
        <w:rPr>
          <w:rFonts w:hint="eastAsia" w:ascii="仿宋_GB2312" w:hAnsi="华文仿宋" w:eastAsia="仿宋_GB2312" w:cs="宋体"/>
          <w:b/>
          <w:bCs/>
          <w:sz w:val="32"/>
          <w:szCs w:val="32"/>
        </w:rPr>
        <w:t>四、评选</w:t>
      </w:r>
    </w:p>
    <w:p>
      <w:pPr>
        <w:ind w:firstLine="640" w:firstLineChars="200"/>
        <w:rPr>
          <w:rFonts w:ascii="仿宋_GB2312" w:hAnsi="华文仿宋" w:eastAsia="仿宋_GB2312" w:cs="Times New Roman"/>
          <w:sz w:val="32"/>
          <w:szCs w:val="32"/>
        </w:rPr>
      </w:pPr>
      <w:r>
        <w:rPr>
          <w:rFonts w:hint="eastAsia" w:ascii="仿宋_GB2312" w:hAnsi="华文仿宋" w:eastAsia="仿宋_GB2312" w:cs="宋体"/>
          <w:sz w:val="32"/>
          <w:szCs w:val="32"/>
        </w:rPr>
        <w:t>评选小组依如下原则及程序进行评选：</w:t>
      </w:r>
    </w:p>
    <w:p>
      <w:pPr>
        <w:ind w:firstLine="640" w:firstLineChars="200"/>
        <w:rPr>
          <w:rFonts w:ascii="仿宋_GB2312" w:hAnsi="华文仿宋" w:eastAsia="仿宋_GB2312" w:cs="Times New Roman"/>
          <w:sz w:val="32"/>
          <w:szCs w:val="32"/>
        </w:rPr>
      </w:pPr>
      <w:r>
        <w:rPr>
          <w:rFonts w:hint="eastAsia" w:ascii="仿宋_GB2312" w:hAnsi="华文仿宋" w:eastAsia="仿宋_GB2312" w:cs="宋体"/>
          <w:sz w:val="32"/>
          <w:szCs w:val="32"/>
        </w:rPr>
        <w:t>1、符合项评定。标书密封方式、</w:t>
      </w:r>
      <w:r>
        <w:rPr>
          <w:rFonts w:hint="eastAsia" w:ascii="仿宋_GB2312" w:hAnsi="华文仿宋" w:eastAsia="仿宋_GB2312" w:cs="宋体"/>
          <w:sz w:val="32"/>
          <w:szCs w:val="32"/>
          <w:lang w:eastAsia="zh-CN"/>
        </w:rPr>
        <w:t>投标</w:t>
      </w:r>
      <w:r>
        <w:rPr>
          <w:rFonts w:hint="eastAsia" w:ascii="仿宋_GB2312" w:hAnsi="华文仿宋" w:eastAsia="仿宋_GB2312" w:cs="宋体"/>
          <w:sz w:val="32"/>
          <w:szCs w:val="32"/>
        </w:rPr>
        <w:t>单位资格、文件格式、统一规定的商务条款、</w:t>
      </w:r>
      <w:r>
        <w:rPr>
          <w:rFonts w:hint="eastAsia" w:ascii="仿宋_GB2312" w:hAnsi="华文仿宋" w:eastAsia="仿宋_GB2312" w:cs="宋体"/>
          <w:sz w:val="32"/>
          <w:szCs w:val="32"/>
          <w:lang w:eastAsia="zh-CN"/>
        </w:rPr>
        <w:t>投标</w:t>
      </w:r>
      <w:r>
        <w:rPr>
          <w:rFonts w:hint="eastAsia" w:ascii="仿宋_GB2312" w:hAnsi="华文仿宋" w:eastAsia="仿宋_GB2312" w:cs="宋体"/>
          <w:sz w:val="32"/>
          <w:szCs w:val="32"/>
        </w:rPr>
        <w:t>内容（完整性、符合性等）等项进行符合性评定，均符合的方能进行综合评定。</w:t>
      </w:r>
    </w:p>
    <w:p>
      <w:pPr>
        <w:ind w:firstLine="640" w:firstLineChars="200"/>
        <w:rPr>
          <w:rFonts w:ascii="仿宋_GB2312" w:eastAsia="仿宋_GB2312" w:cs="Times New Roman"/>
          <w:sz w:val="32"/>
          <w:szCs w:val="32"/>
        </w:rPr>
      </w:pPr>
      <w:r>
        <w:rPr>
          <w:rFonts w:hint="eastAsia" w:ascii="仿宋_GB2312" w:hAnsi="华文仿宋" w:eastAsia="仿宋_GB2312" w:cs="宋体"/>
          <w:sz w:val="32"/>
          <w:szCs w:val="32"/>
        </w:rPr>
        <w:t>2、评选小组依据评分标准对各</w:t>
      </w:r>
      <w:r>
        <w:rPr>
          <w:rFonts w:hint="eastAsia" w:ascii="仿宋_GB2312" w:hAnsi="华文仿宋" w:eastAsia="仿宋_GB2312" w:cs="宋体"/>
          <w:sz w:val="32"/>
          <w:szCs w:val="32"/>
          <w:lang w:eastAsia="zh-CN"/>
        </w:rPr>
        <w:t>投标</w:t>
      </w:r>
      <w:r>
        <w:rPr>
          <w:rFonts w:hint="eastAsia" w:ascii="仿宋_GB2312" w:hAnsi="华文仿宋" w:eastAsia="仿宋_GB2312" w:cs="宋体"/>
          <w:sz w:val="32"/>
          <w:szCs w:val="32"/>
        </w:rPr>
        <w:t>人的</w:t>
      </w:r>
      <w:r>
        <w:rPr>
          <w:rFonts w:hint="eastAsia" w:ascii="仿宋_GB2312" w:hAnsi="华文仿宋" w:eastAsia="仿宋_GB2312" w:cs="宋体"/>
          <w:sz w:val="32"/>
          <w:szCs w:val="32"/>
          <w:lang w:eastAsia="zh-CN"/>
        </w:rPr>
        <w:t>投标</w:t>
      </w:r>
      <w:r>
        <w:rPr>
          <w:rFonts w:hint="eastAsia" w:ascii="仿宋_GB2312" w:hAnsi="华文仿宋" w:eastAsia="仿宋_GB2312" w:cs="宋体"/>
          <w:sz w:val="32"/>
          <w:szCs w:val="32"/>
        </w:rPr>
        <w:t>文件进行综合评定。</w:t>
      </w:r>
    </w:p>
    <w:p>
      <w:pPr>
        <w:ind w:firstLine="640" w:firstLineChars="200"/>
        <w:rPr>
          <w:rFonts w:ascii="仿宋_GB2312" w:eastAsia="仿宋_GB2312" w:cs="Times New Roman"/>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成功后，</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人通知</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人签订科技创新服务合同，未</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成功者，</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人不再另行通知。</w:t>
      </w:r>
    </w:p>
    <w:p>
      <w:pPr>
        <w:ind w:firstLine="643" w:firstLineChars="200"/>
        <w:rPr>
          <w:rFonts w:ascii="仿宋_GB2312" w:hAnsi="华文仿宋" w:eastAsia="仿宋_GB2312" w:cs="宋体"/>
          <w:b/>
          <w:bCs/>
          <w:sz w:val="32"/>
          <w:szCs w:val="32"/>
        </w:rPr>
      </w:pPr>
      <w:r>
        <w:rPr>
          <w:rFonts w:hint="eastAsia" w:ascii="仿宋_GB2312" w:hAnsi="华文仿宋" w:eastAsia="仿宋_GB2312" w:cs="宋体"/>
          <w:b/>
          <w:bCs/>
          <w:sz w:val="32"/>
          <w:szCs w:val="32"/>
        </w:rPr>
        <w:t>五、报价与付款方式</w:t>
      </w:r>
    </w:p>
    <w:p>
      <w:pPr>
        <w:ind w:firstLine="640" w:firstLineChars="200"/>
        <w:rPr>
          <w:rFonts w:hint="default" w:ascii="仿宋_GB2312" w:hAnsi="华文仿宋" w:eastAsia="仿宋_GB2312" w:cs="宋体"/>
          <w:b/>
          <w:bCs/>
          <w:sz w:val="32"/>
          <w:szCs w:val="32"/>
          <w:lang w:val="en-US" w:eastAsia="zh-CN"/>
        </w:rPr>
      </w:pPr>
      <w:r>
        <w:rPr>
          <w:rFonts w:hint="eastAsia" w:ascii="仿宋_GB2312" w:hAnsi="华文仿宋" w:eastAsia="仿宋_GB2312" w:cs="宋体"/>
          <w:bCs/>
          <w:sz w:val="32"/>
          <w:szCs w:val="32"/>
        </w:rPr>
        <w:t>价格由</w:t>
      </w:r>
      <w:r>
        <w:rPr>
          <w:rFonts w:hint="eastAsia" w:ascii="仿宋_GB2312" w:hAnsi="华文仿宋" w:eastAsia="仿宋_GB2312" w:cs="宋体"/>
          <w:bCs/>
          <w:sz w:val="32"/>
          <w:szCs w:val="32"/>
          <w:lang w:eastAsia="zh-CN"/>
        </w:rPr>
        <w:t>投标</w:t>
      </w:r>
      <w:r>
        <w:rPr>
          <w:rFonts w:hint="eastAsia" w:ascii="仿宋_GB2312" w:hAnsi="华文仿宋" w:eastAsia="仿宋_GB2312" w:cs="宋体"/>
          <w:bCs/>
          <w:sz w:val="32"/>
          <w:szCs w:val="32"/>
        </w:rPr>
        <w:t>人自行报价，所报价格应包含科技创新服务费及税款。</w:t>
      </w:r>
      <w:bookmarkStart w:id="3" w:name="_Hlk45813981"/>
      <w:r>
        <w:rPr>
          <w:rFonts w:hint="eastAsia" w:ascii="仿宋_GB2312" w:hAnsi="华文仿宋" w:eastAsia="仿宋_GB2312" w:cs="宋体"/>
          <w:bCs/>
          <w:sz w:val="32"/>
          <w:szCs w:val="32"/>
        </w:rPr>
        <w:t>付款方式</w:t>
      </w:r>
      <w:bookmarkEnd w:id="3"/>
      <w:r>
        <w:rPr>
          <w:rFonts w:hint="eastAsia" w:ascii="仿宋_GB2312" w:hAnsi="华文仿宋" w:eastAsia="仿宋_GB2312" w:cs="宋体"/>
          <w:bCs/>
          <w:sz w:val="32"/>
          <w:szCs w:val="32"/>
          <w:lang w:val="en-US" w:eastAsia="zh-CN"/>
        </w:rPr>
        <w:t>待</w:t>
      </w:r>
      <w:r>
        <w:rPr>
          <w:rFonts w:hint="eastAsia" w:ascii="仿宋_GB2312" w:hAnsi="华文仿宋" w:eastAsia="仿宋_GB2312" w:cs="宋体"/>
          <w:bCs/>
          <w:sz w:val="32"/>
          <w:szCs w:val="32"/>
        </w:rPr>
        <w:t>双方</w:t>
      </w:r>
      <w:r>
        <w:rPr>
          <w:rFonts w:hint="eastAsia" w:ascii="仿宋_GB2312" w:hAnsi="华文仿宋" w:eastAsia="仿宋_GB2312" w:cs="宋体"/>
          <w:bCs/>
          <w:sz w:val="32"/>
          <w:szCs w:val="32"/>
          <w:lang w:val="en-US" w:eastAsia="zh-CN"/>
        </w:rPr>
        <w:t>就</w:t>
      </w:r>
      <w:r>
        <w:rPr>
          <w:rFonts w:hint="eastAsia" w:ascii="仿宋_GB2312" w:hAnsi="华文仿宋" w:eastAsia="仿宋_GB2312" w:cs="宋体"/>
          <w:bCs/>
          <w:sz w:val="32"/>
          <w:szCs w:val="32"/>
        </w:rPr>
        <w:t>具体合作项目签订正式合作协议</w:t>
      </w:r>
      <w:r>
        <w:rPr>
          <w:rFonts w:hint="eastAsia" w:ascii="仿宋_GB2312" w:hAnsi="华文仿宋" w:eastAsia="仿宋_GB2312" w:cs="宋体"/>
          <w:bCs/>
          <w:sz w:val="32"/>
          <w:szCs w:val="32"/>
          <w:lang w:val="en-US" w:eastAsia="zh-CN"/>
        </w:rPr>
        <w:t>后根据协议约定执行。</w:t>
      </w:r>
    </w:p>
    <w:p>
      <w:pPr>
        <w:ind w:firstLine="643" w:firstLineChars="200"/>
        <w:rPr>
          <w:rFonts w:ascii="仿宋_GB2312" w:hAnsi="华文仿宋" w:eastAsia="仿宋_GB2312" w:cs="Times New Roman"/>
          <w:b/>
          <w:bCs/>
          <w:sz w:val="32"/>
          <w:szCs w:val="32"/>
        </w:rPr>
      </w:pPr>
      <w:r>
        <w:rPr>
          <w:rFonts w:hint="eastAsia" w:ascii="仿宋_GB2312" w:hAnsi="华文仿宋" w:eastAsia="仿宋_GB2312" w:cs="宋体"/>
          <w:b/>
          <w:bCs/>
          <w:sz w:val="32"/>
          <w:szCs w:val="32"/>
        </w:rPr>
        <w:t>六、其他</w:t>
      </w:r>
    </w:p>
    <w:p>
      <w:pPr>
        <w:ind w:firstLine="640" w:firstLineChars="200"/>
        <w:rPr>
          <w:rFonts w:hint="eastAsia" w:ascii="仿宋_GB2312" w:hAnsi="宋体" w:eastAsia="仿宋_GB2312" w:cs="宋体"/>
          <w:b/>
          <w:bCs/>
          <w:sz w:val="36"/>
          <w:szCs w:val="36"/>
        </w:rPr>
      </w:pPr>
      <w:r>
        <w:rPr>
          <w:rFonts w:hint="eastAsia" w:ascii="仿宋_GB2312" w:hAnsi="华文仿宋" w:eastAsia="仿宋_GB2312" w:cs="宋体"/>
          <w:sz w:val="32"/>
          <w:szCs w:val="32"/>
          <w:lang w:eastAsia="zh-CN"/>
        </w:rPr>
        <w:t>投标</w:t>
      </w:r>
      <w:r>
        <w:rPr>
          <w:rFonts w:hint="eastAsia" w:ascii="仿宋_GB2312" w:hAnsi="华文仿宋" w:eastAsia="仿宋_GB2312" w:cs="宋体"/>
          <w:sz w:val="32"/>
          <w:szCs w:val="32"/>
        </w:rPr>
        <w:t>人</w:t>
      </w:r>
      <w:r>
        <w:rPr>
          <w:rFonts w:hint="eastAsia" w:ascii="仿宋_GB2312" w:hAnsi="华文仿宋" w:eastAsia="仿宋_GB2312" w:cs="宋体"/>
          <w:sz w:val="32"/>
          <w:szCs w:val="32"/>
          <w:lang w:eastAsia="zh-CN"/>
        </w:rPr>
        <w:t>投标</w:t>
      </w:r>
      <w:r>
        <w:rPr>
          <w:rFonts w:hint="eastAsia" w:ascii="仿宋_GB2312" w:hAnsi="华文仿宋" w:eastAsia="仿宋_GB2312" w:cs="宋体"/>
          <w:sz w:val="32"/>
          <w:szCs w:val="32"/>
        </w:rPr>
        <w:t>即表示已仔细阅读</w:t>
      </w:r>
      <w:r>
        <w:rPr>
          <w:rFonts w:hint="eastAsia" w:ascii="仿宋_GB2312" w:hAnsi="华文仿宋" w:eastAsia="仿宋_GB2312" w:cs="宋体"/>
          <w:sz w:val="32"/>
          <w:szCs w:val="32"/>
          <w:lang w:eastAsia="zh-CN"/>
        </w:rPr>
        <w:t>招标</w:t>
      </w:r>
      <w:r>
        <w:rPr>
          <w:rFonts w:hint="eastAsia" w:ascii="仿宋_GB2312" w:hAnsi="华文仿宋" w:eastAsia="仿宋_GB2312" w:cs="宋体"/>
          <w:sz w:val="32"/>
          <w:szCs w:val="32"/>
        </w:rPr>
        <w:t>文件，确认无误并予以认可。本</w:t>
      </w:r>
      <w:r>
        <w:rPr>
          <w:rFonts w:hint="eastAsia" w:ascii="仿宋_GB2312" w:hAnsi="华文仿宋" w:eastAsia="仿宋_GB2312" w:cs="宋体"/>
          <w:sz w:val="32"/>
          <w:szCs w:val="32"/>
          <w:lang w:eastAsia="zh-CN"/>
        </w:rPr>
        <w:t>招标</w:t>
      </w:r>
      <w:r>
        <w:rPr>
          <w:rFonts w:hint="eastAsia" w:ascii="仿宋_GB2312" w:hAnsi="华文仿宋" w:eastAsia="仿宋_GB2312" w:cs="宋体"/>
          <w:sz w:val="32"/>
          <w:szCs w:val="32"/>
        </w:rPr>
        <w:t>书由</w:t>
      </w:r>
      <w:r>
        <w:rPr>
          <w:rFonts w:hint="eastAsia" w:ascii="仿宋_GB2312" w:hAnsi="宋体" w:eastAsia="仿宋_GB2312" w:cs="宋体"/>
          <w:b w:val="0"/>
          <w:bCs w:val="0"/>
          <w:sz w:val="32"/>
          <w:szCs w:val="32"/>
        </w:rPr>
        <w:t>湖南</w:t>
      </w:r>
      <w:r>
        <w:rPr>
          <w:rFonts w:hint="eastAsia" w:ascii="仿宋_GB2312" w:eastAsia="仿宋_GB2312" w:cs="宋体"/>
          <w:b w:val="0"/>
          <w:bCs w:val="0"/>
          <w:sz w:val="32"/>
          <w:szCs w:val="32"/>
          <w:lang w:val="en-US" w:eastAsia="zh-CN"/>
        </w:rPr>
        <w:t>省医工融合创新研究院</w:t>
      </w:r>
      <w:r>
        <w:rPr>
          <w:rFonts w:hint="eastAsia" w:ascii="仿宋_GB2312" w:hAnsi="宋体" w:eastAsia="仿宋_GB2312" w:cs="宋体"/>
          <w:b w:val="0"/>
          <w:bCs w:val="0"/>
          <w:sz w:val="32"/>
          <w:szCs w:val="32"/>
        </w:rPr>
        <w:t>有限</w:t>
      </w:r>
      <w:r>
        <w:rPr>
          <w:rFonts w:hint="eastAsia" w:ascii="仿宋_GB2312" w:hAnsi="华文仿宋" w:eastAsia="仿宋_GB2312" w:cs="宋体"/>
          <w:sz w:val="32"/>
          <w:szCs w:val="32"/>
        </w:rPr>
        <w:t>公司</w:t>
      </w:r>
      <w:r>
        <w:rPr>
          <w:rFonts w:hint="eastAsia" w:ascii="仿宋_GB2312" w:hAnsi="华文仿宋" w:eastAsia="仿宋_GB2312" w:cs="宋体"/>
          <w:sz w:val="32"/>
          <w:szCs w:val="32"/>
          <w:lang w:eastAsia="zh-CN"/>
        </w:rPr>
        <w:t>招标</w:t>
      </w:r>
      <w:r>
        <w:rPr>
          <w:rFonts w:hint="eastAsia" w:ascii="仿宋_GB2312" w:hAnsi="华文仿宋" w:eastAsia="仿宋_GB2312" w:cs="宋体"/>
          <w:sz w:val="32"/>
          <w:szCs w:val="32"/>
        </w:rPr>
        <w:t>评审小组负责解释。</w:t>
      </w:r>
    </w:p>
    <w:p>
      <w:pPr>
        <w:keepNext w:val="0"/>
        <w:keepLines w:val="0"/>
        <w:pageBreakBefore w:val="0"/>
        <w:widowControl w:val="0"/>
        <w:kinsoku/>
        <w:wordWrap/>
        <w:overflowPunct/>
        <w:topLinePunct w:val="0"/>
        <w:bidi w:val="0"/>
        <w:snapToGrid/>
        <w:spacing w:line="560" w:lineRule="exact"/>
        <w:jc w:val="center"/>
        <w:textAlignment w:val="auto"/>
        <w:rPr>
          <w:rFonts w:ascii="仿宋_GB2312" w:hAnsi="宋体" w:eastAsia="仿宋_GB2312" w:cs="宋体"/>
          <w:b/>
          <w:bCs/>
          <w:sz w:val="32"/>
          <w:szCs w:val="32"/>
        </w:rPr>
      </w:pPr>
      <w:r>
        <w:rPr>
          <w:rFonts w:hint="eastAsia" w:ascii="仿宋_GB2312" w:hAnsi="宋体" w:eastAsia="仿宋_GB2312" w:cs="宋体"/>
          <w:b/>
          <w:bCs/>
          <w:sz w:val="36"/>
          <w:szCs w:val="36"/>
        </w:rPr>
        <w:t>第三部分</w:t>
      </w:r>
      <w:r>
        <w:rPr>
          <w:rFonts w:hint="eastAsia" w:ascii="仿宋_GB2312" w:eastAsia="仿宋_GB2312" w:cs="Times New Roman"/>
          <w:b/>
          <w:bCs/>
          <w:sz w:val="36"/>
          <w:szCs w:val="36"/>
        </w:rPr>
        <w:t xml:space="preserve"> 合同主要条款</w:t>
      </w:r>
    </w:p>
    <w:p>
      <w:pPr>
        <w:pStyle w:val="14"/>
        <w:keepNext w:val="0"/>
        <w:keepLines w:val="0"/>
        <w:pageBreakBefore w:val="0"/>
        <w:widowControl w:val="0"/>
        <w:kinsoku/>
        <w:wordWrap/>
        <w:overflowPunct/>
        <w:topLinePunct w:val="0"/>
        <w:bidi w:val="0"/>
        <w:snapToGrid/>
        <w:spacing w:line="560" w:lineRule="exact"/>
        <w:ind w:firstLine="640"/>
        <w:textAlignment w:val="auto"/>
        <w:rPr>
          <w:rFonts w:ascii="仿宋_GB2312" w:hAnsi="宋体" w:eastAsia="仿宋_GB2312" w:cs="宋体"/>
          <w:b/>
          <w:bCs/>
          <w:sz w:val="32"/>
          <w:szCs w:val="32"/>
        </w:rPr>
      </w:pPr>
      <w:r>
        <w:rPr>
          <w:rFonts w:hint="eastAsia" w:ascii="仿宋_GB2312" w:hAnsi="宋体" w:eastAsia="仿宋_GB2312" w:cs="宋体"/>
          <w:b/>
          <w:bCs/>
          <w:sz w:val="32"/>
          <w:szCs w:val="32"/>
        </w:rPr>
        <w:t xml:space="preserve">一、服务内容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lang w:eastAsia="zh-CN"/>
        </w:rPr>
        <w:t>（</w:t>
      </w:r>
      <w:r>
        <w:rPr>
          <w:rFonts w:hint="eastAsia" w:ascii="仿宋_GB2312" w:hAnsi="华文仿宋" w:eastAsia="仿宋_GB2312" w:cs="宋体"/>
          <w:b w:val="0"/>
          <w:bCs w:val="0"/>
          <w:sz w:val="32"/>
          <w:szCs w:val="32"/>
          <w:lang w:val="en-US" w:eastAsia="zh-CN"/>
        </w:rPr>
        <w:t>1</w:t>
      </w:r>
      <w:r>
        <w:rPr>
          <w:rFonts w:hint="eastAsia" w:ascii="仿宋_GB2312" w:hAnsi="华文仿宋" w:eastAsia="仿宋_GB2312" w:cs="宋体"/>
          <w:b w:val="0"/>
          <w:bCs w:val="0"/>
          <w:sz w:val="32"/>
          <w:szCs w:val="32"/>
          <w:lang w:eastAsia="zh-CN"/>
        </w:rPr>
        <w:t>）</w:t>
      </w:r>
      <w:r>
        <w:rPr>
          <w:rFonts w:hint="eastAsia" w:ascii="仿宋_GB2312" w:hAnsi="华文仿宋" w:eastAsia="仿宋_GB2312" w:cs="宋体"/>
          <w:b w:val="0"/>
          <w:bCs w:val="0"/>
          <w:sz w:val="32"/>
          <w:szCs w:val="32"/>
        </w:rPr>
        <w:t xml:space="preserve">平台资质获取服务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rPr>
        <w:t xml:space="preserve">协助甲方完成创新联合体、中试基地、概念验证中心、企业技术中心、工程技术研究中心、重点实验室、产业技术基础公共服务平台等平台资质申报，提供政策解读、材料编制及申报流程指导及跟踪服务。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lang w:eastAsia="zh-CN"/>
        </w:rPr>
        <w:t>（</w:t>
      </w:r>
      <w:r>
        <w:rPr>
          <w:rFonts w:hint="eastAsia" w:ascii="仿宋_GB2312" w:hAnsi="华文仿宋" w:eastAsia="仿宋_GB2312" w:cs="宋体"/>
          <w:b w:val="0"/>
          <w:bCs w:val="0"/>
          <w:sz w:val="32"/>
          <w:szCs w:val="32"/>
          <w:lang w:val="en-US" w:eastAsia="zh-CN"/>
        </w:rPr>
        <w:t>2</w:t>
      </w:r>
      <w:r>
        <w:rPr>
          <w:rFonts w:hint="eastAsia" w:ascii="仿宋_GB2312" w:hAnsi="华文仿宋" w:eastAsia="仿宋_GB2312" w:cs="宋体"/>
          <w:b w:val="0"/>
          <w:bCs w:val="0"/>
          <w:sz w:val="32"/>
          <w:szCs w:val="32"/>
          <w:lang w:eastAsia="zh-CN"/>
        </w:rPr>
        <w:t>）</w:t>
      </w:r>
      <w:r>
        <w:rPr>
          <w:rFonts w:hint="eastAsia" w:ascii="仿宋_GB2312" w:hAnsi="华文仿宋" w:eastAsia="仿宋_GB2312" w:cs="宋体"/>
          <w:b w:val="0"/>
          <w:bCs w:val="0"/>
          <w:sz w:val="32"/>
          <w:szCs w:val="32"/>
        </w:rPr>
        <w:t xml:space="preserve">人员资质认证服务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rPr>
        <w:t xml:space="preserve">协助甲方技术人员参与行业资格认证培训（如孵化器从业人员资格证、技术经理人证书等）及职称评定等，提供考试报名、考前辅导及证书获取支持服务。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lang w:eastAsia="zh-CN"/>
        </w:rPr>
        <w:t>（</w:t>
      </w:r>
      <w:r>
        <w:rPr>
          <w:rFonts w:hint="eastAsia" w:ascii="仿宋_GB2312" w:hAnsi="华文仿宋" w:eastAsia="仿宋_GB2312" w:cs="宋体"/>
          <w:b w:val="0"/>
          <w:bCs w:val="0"/>
          <w:sz w:val="32"/>
          <w:szCs w:val="32"/>
          <w:lang w:val="en-US" w:eastAsia="zh-CN"/>
        </w:rPr>
        <w:t>3</w:t>
      </w:r>
      <w:r>
        <w:rPr>
          <w:rFonts w:hint="eastAsia" w:ascii="仿宋_GB2312" w:hAnsi="华文仿宋" w:eastAsia="仿宋_GB2312" w:cs="宋体"/>
          <w:b w:val="0"/>
          <w:bCs w:val="0"/>
          <w:sz w:val="32"/>
          <w:szCs w:val="32"/>
          <w:lang w:eastAsia="zh-CN"/>
        </w:rPr>
        <w:t>）</w:t>
      </w:r>
      <w:r>
        <w:rPr>
          <w:rFonts w:hint="eastAsia" w:ascii="仿宋_GB2312" w:hAnsi="华文仿宋" w:eastAsia="仿宋_GB2312" w:cs="宋体"/>
          <w:b w:val="0"/>
          <w:bCs w:val="0"/>
          <w:sz w:val="32"/>
          <w:szCs w:val="32"/>
        </w:rPr>
        <w:t xml:space="preserve">知识产权布局服务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rPr>
        <w:t xml:space="preserve">协助甲方开展核心技术专利检索分析与专利预警、导航等相关服务，制定专利、商标、著作权申请策略。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rPr>
        <w:t xml:space="preserve">协助遴选优质专利事务所，代理专利申请（含国际PCT）、商标注册及知识产权维权服务。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lang w:eastAsia="zh-CN"/>
        </w:rPr>
        <w:t>（</w:t>
      </w:r>
      <w:r>
        <w:rPr>
          <w:rFonts w:hint="eastAsia" w:ascii="仿宋_GB2312" w:hAnsi="华文仿宋" w:eastAsia="仿宋_GB2312" w:cs="宋体"/>
          <w:b w:val="0"/>
          <w:bCs w:val="0"/>
          <w:sz w:val="32"/>
          <w:szCs w:val="32"/>
          <w:lang w:val="en-US" w:eastAsia="zh-CN"/>
        </w:rPr>
        <w:t>4</w:t>
      </w:r>
      <w:r>
        <w:rPr>
          <w:rFonts w:hint="eastAsia" w:ascii="仿宋_GB2312" w:hAnsi="华文仿宋" w:eastAsia="仿宋_GB2312" w:cs="宋体"/>
          <w:b w:val="0"/>
          <w:bCs w:val="0"/>
          <w:sz w:val="32"/>
          <w:szCs w:val="32"/>
          <w:lang w:eastAsia="zh-CN"/>
        </w:rPr>
        <w:t>）</w:t>
      </w:r>
      <w:r>
        <w:rPr>
          <w:rFonts w:hint="eastAsia" w:ascii="仿宋_GB2312" w:hAnsi="华文仿宋" w:eastAsia="仿宋_GB2312" w:cs="宋体"/>
          <w:b w:val="0"/>
          <w:bCs w:val="0"/>
          <w:sz w:val="32"/>
          <w:szCs w:val="32"/>
        </w:rPr>
        <w:t xml:space="preserve">国省项目申报服务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rPr>
        <w:t xml:space="preserve">筛选匹配国家超长期国债、湖南省重点研发计划、湖南省制造业高地等政策项目，编制申报材料并跟踪评审进展，提供项目答辩辅导、经费预算编制及验收结题指导。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lang w:eastAsia="zh-CN"/>
        </w:rPr>
        <w:t>（</w:t>
      </w:r>
      <w:r>
        <w:rPr>
          <w:rFonts w:hint="eastAsia" w:ascii="仿宋_GB2312" w:hAnsi="华文仿宋" w:eastAsia="仿宋_GB2312" w:cs="宋体"/>
          <w:b w:val="0"/>
          <w:bCs w:val="0"/>
          <w:sz w:val="32"/>
          <w:szCs w:val="32"/>
          <w:lang w:val="en-US" w:eastAsia="zh-CN"/>
        </w:rPr>
        <w:t>5</w:t>
      </w:r>
      <w:r>
        <w:rPr>
          <w:rFonts w:hint="eastAsia" w:ascii="仿宋_GB2312" w:hAnsi="华文仿宋" w:eastAsia="仿宋_GB2312" w:cs="宋体"/>
          <w:b w:val="0"/>
          <w:bCs w:val="0"/>
          <w:sz w:val="32"/>
          <w:szCs w:val="32"/>
          <w:lang w:eastAsia="zh-CN"/>
        </w:rPr>
        <w:t>）</w:t>
      </w:r>
      <w:r>
        <w:rPr>
          <w:rFonts w:hint="eastAsia" w:ascii="仿宋_GB2312" w:hAnsi="华文仿宋" w:eastAsia="仿宋_GB2312" w:cs="宋体"/>
          <w:b w:val="0"/>
          <w:bCs w:val="0"/>
          <w:sz w:val="32"/>
          <w:szCs w:val="32"/>
        </w:rPr>
        <w:t xml:space="preserve">技术对接与成果转化服务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rPr>
        <w:t xml:space="preserve">协助甲方针对相关领域组织技术对接会，邀请高校、科研院所及产业链企业参与，推动产学研合作。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华文仿宋" w:eastAsia="仿宋_GB2312" w:cs="宋体"/>
          <w:b w:val="0"/>
          <w:bCs w:val="0"/>
          <w:sz w:val="32"/>
          <w:szCs w:val="32"/>
        </w:rPr>
      </w:pPr>
      <w:r>
        <w:rPr>
          <w:rFonts w:hint="eastAsia" w:ascii="仿宋_GB2312" w:hAnsi="华文仿宋" w:eastAsia="仿宋_GB2312" w:cs="宋体"/>
          <w:b w:val="0"/>
          <w:bCs w:val="0"/>
          <w:sz w:val="32"/>
          <w:szCs w:val="32"/>
        </w:rPr>
        <w:t>协助甲方举办科技成果路演活动，提供活动策划、媒体宣传等相关对接服务。</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_GB2312" w:hAnsi="华文仿宋" w:eastAsia="仿宋_GB2312" w:cs="Times New Roman"/>
          <w:b/>
          <w:bCs/>
          <w:sz w:val="32"/>
          <w:szCs w:val="32"/>
        </w:rPr>
      </w:pPr>
      <w:r>
        <w:rPr>
          <w:rFonts w:hint="eastAsia" w:ascii="仿宋_GB2312" w:hAnsi="华文仿宋" w:eastAsia="仿宋_GB2312" w:cs="宋体"/>
          <w:b/>
          <w:bCs/>
          <w:sz w:val="32"/>
          <w:szCs w:val="32"/>
          <w:lang w:val="en-US" w:eastAsia="zh-CN"/>
        </w:rPr>
        <w:t>二</w:t>
      </w:r>
      <w:r>
        <w:rPr>
          <w:rFonts w:hint="eastAsia" w:ascii="仿宋_GB2312" w:hAnsi="华文仿宋" w:eastAsia="仿宋_GB2312" w:cs="宋体"/>
          <w:b/>
          <w:bCs/>
          <w:sz w:val="32"/>
          <w:szCs w:val="32"/>
        </w:rPr>
        <w:t>、</w:t>
      </w:r>
      <w:r>
        <w:rPr>
          <w:rFonts w:hint="eastAsia" w:ascii="仿宋_GB2312" w:hAnsi="华文仿宋" w:eastAsia="仿宋_GB2312" w:cs="宋体"/>
          <w:b/>
          <w:bCs/>
          <w:sz w:val="32"/>
          <w:szCs w:val="32"/>
          <w:lang w:val="en-US" w:eastAsia="zh-CN"/>
        </w:rPr>
        <w:t>科技创新服务</w:t>
      </w:r>
      <w:r>
        <w:rPr>
          <w:rFonts w:hint="eastAsia" w:ascii="仿宋_GB2312" w:hAnsi="华文仿宋" w:eastAsia="仿宋_GB2312" w:cs="宋体"/>
          <w:b/>
          <w:bCs/>
          <w:sz w:val="32"/>
          <w:szCs w:val="32"/>
        </w:rPr>
        <w:t>费</w:t>
      </w:r>
    </w:p>
    <w:tbl>
      <w:tblPr>
        <w:tblStyle w:val="9"/>
        <w:tblW w:w="9419"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337"/>
        <w:gridCol w:w="608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000000"/>
                <w:w w:val="101"/>
                <w:kern w:val="2"/>
                <w:sz w:val="32"/>
                <w:szCs w:val="32"/>
                <w:lang w:val="en-US" w:eastAsia="zh-CN" w:bidi="ar-SA"/>
              </w:rPr>
            </w:pPr>
            <w:r>
              <w:rPr>
                <w:rFonts w:hint="eastAsia" w:ascii="仿宋" w:hAnsi="仿宋" w:eastAsia="仿宋" w:cs="仿宋"/>
                <w:b/>
                <w:bCs/>
                <w:color w:val="000000"/>
                <w:w w:val="101"/>
                <w:kern w:val="2"/>
                <w:sz w:val="32"/>
                <w:szCs w:val="32"/>
                <w:lang w:val="en-US" w:eastAsia="zh-CN" w:bidi="ar-SA"/>
              </w:rPr>
              <w:t>服务类别</w:t>
            </w:r>
          </w:p>
        </w:tc>
        <w:tc>
          <w:tcPr>
            <w:tcW w:w="6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000000"/>
                <w:w w:val="101"/>
                <w:kern w:val="2"/>
                <w:sz w:val="32"/>
                <w:szCs w:val="32"/>
                <w:lang w:val="en-US" w:eastAsia="zh-CN" w:bidi="ar-SA"/>
              </w:rPr>
            </w:pPr>
            <w:r>
              <w:rPr>
                <w:rFonts w:hint="eastAsia" w:ascii="仿宋" w:hAnsi="仿宋" w:eastAsia="仿宋" w:cs="仿宋"/>
                <w:b/>
                <w:bCs/>
                <w:color w:val="000000"/>
                <w:w w:val="101"/>
                <w:kern w:val="2"/>
                <w:sz w:val="32"/>
                <w:szCs w:val="32"/>
                <w:lang w:val="en-US" w:eastAsia="zh-CN" w:bidi="ar-SA"/>
              </w:rPr>
              <w:t>收费标准</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仿宋" w:hAnsi="仿宋" w:eastAsia="仿宋" w:cs="仿宋"/>
                <w:color w:val="000000"/>
                <w:w w:val="101"/>
                <w:kern w:val="2"/>
                <w:sz w:val="32"/>
                <w:szCs w:val="32"/>
                <w:lang w:val="en-US" w:eastAsia="zh-CN" w:bidi="ar-SA"/>
              </w:rPr>
            </w:pPr>
            <w:r>
              <w:rPr>
                <w:rFonts w:hint="eastAsia" w:ascii="仿宋" w:hAnsi="仿宋" w:eastAsia="仿宋" w:cs="仿宋"/>
                <w:color w:val="000000"/>
                <w:w w:val="101"/>
                <w:kern w:val="2"/>
                <w:sz w:val="32"/>
                <w:szCs w:val="32"/>
                <w:lang w:val="en-US" w:eastAsia="zh-CN" w:bidi="ar-SA"/>
              </w:rPr>
              <w:t>平台资质申报</w:t>
            </w:r>
          </w:p>
        </w:tc>
        <w:tc>
          <w:tcPr>
            <w:tcW w:w="6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仿宋" w:hAnsi="仿宋" w:eastAsia="仿宋" w:cs="仿宋"/>
                <w:color w:val="000000"/>
                <w:w w:val="101"/>
                <w:kern w:val="2"/>
                <w:sz w:val="32"/>
                <w:szCs w:val="32"/>
                <w:lang w:val="en-US" w:eastAsia="zh-CN" w:bidi="ar-SA"/>
              </w:rPr>
            </w:pPr>
            <w:r>
              <w:rPr>
                <w:rFonts w:hint="eastAsia" w:ascii="仿宋" w:hAnsi="仿宋" w:eastAsia="仿宋" w:cs="仿宋"/>
                <w:color w:val="000000"/>
                <w:w w:val="101"/>
                <w:kern w:val="2"/>
                <w:sz w:val="32"/>
                <w:szCs w:val="32"/>
                <w:lang w:val="en-US" w:eastAsia="zh-CN" w:bidi="ar-SA"/>
              </w:rPr>
              <w:t>资质类：双方另行协商确定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仿宋" w:hAnsi="仿宋" w:eastAsia="仿宋" w:cs="仿宋"/>
                <w:color w:val="000000"/>
                <w:w w:val="101"/>
                <w:kern w:val="2"/>
                <w:sz w:val="32"/>
                <w:szCs w:val="32"/>
                <w:lang w:val="en-US" w:eastAsia="zh-CN" w:bidi="ar-SA"/>
              </w:rPr>
            </w:pPr>
            <w:r>
              <w:rPr>
                <w:rFonts w:hint="eastAsia" w:ascii="仿宋" w:hAnsi="仿宋" w:eastAsia="仿宋" w:cs="仿宋"/>
                <w:color w:val="000000"/>
                <w:w w:val="101"/>
                <w:kern w:val="2"/>
                <w:sz w:val="32"/>
                <w:szCs w:val="32"/>
                <w:lang w:val="en-US" w:eastAsia="zh-CN" w:bidi="ar-SA"/>
              </w:rPr>
              <w:t>资金支持类：原则上</w:t>
            </w:r>
            <w:bookmarkStart w:id="4" w:name="OLE_LINK3"/>
            <w:r>
              <w:rPr>
                <w:rFonts w:hint="eastAsia" w:ascii="仿宋" w:hAnsi="仿宋" w:eastAsia="仿宋" w:cs="仿宋"/>
                <w:color w:val="000000"/>
                <w:w w:val="101"/>
                <w:kern w:val="2"/>
                <w:sz w:val="32"/>
                <w:szCs w:val="32"/>
                <w:lang w:val="en-US" w:eastAsia="zh-CN" w:bidi="ar-SA"/>
              </w:rPr>
              <w:t>按照补助资金</w:t>
            </w:r>
            <w:r>
              <w:rPr>
                <w:rFonts w:hint="eastAsia" w:ascii="仿宋_GB2312" w:eastAsia="仿宋_GB2312" w:cs="宋体"/>
                <w:color w:val="000000"/>
                <w:kern w:val="0"/>
                <w:sz w:val="32"/>
                <w:szCs w:val="32"/>
                <w:u w:val="single"/>
              </w:rPr>
              <w:t xml:space="preserve">    </w:t>
            </w:r>
            <w:r>
              <w:rPr>
                <w:rFonts w:hint="eastAsia" w:ascii="仿宋" w:hAnsi="仿宋" w:eastAsia="仿宋" w:cs="仿宋"/>
                <w:color w:val="000000"/>
                <w:w w:val="101"/>
                <w:kern w:val="2"/>
                <w:sz w:val="32"/>
                <w:szCs w:val="32"/>
                <w:lang w:val="en-US" w:eastAsia="zh-CN" w:bidi="ar-SA"/>
              </w:rPr>
              <w:t>%计算服务费</w:t>
            </w:r>
            <w:bookmarkEnd w:id="4"/>
            <w:r>
              <w:rPr>
                <w:rFonts w:hint="eastAsia" w:ascii="仿宋" w:hAnsi="仿宋" w:eastAsia="仿宋" w:cs="仿宋"/>
                <w:color w:val="000000"/>
                <w:w w:val="101"/>
                <w:kern w:val="2"/>
                <w:sz w:val="32"/>
                <w:szCs w:val="32"/>
                <w:lang w:val="en-US" w:eastAsia="zh-CN" w:bidi="ar-SA"/>
              </w:rPr>
              <w:t>，具体比例另行约定。</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仿宋" w:hAnsi="仿宋" w:eastAsia="仿宋" w:cs="仿宋"/>
                <w:color w:val="000000"/>
                <w:w w:val="101"/>
                <w:kern w:val="2"/>
                <w:sz w:val="32"/>
                <w:szCs w:val="32"/>
                <w:lang w:val="en-US" w:eastAsia="zh-CN" w:bidi="ar-SA"/>
              </w:rPr>
            </w:pPr>
            <w:r>
              <w:rPr>
                <w:rFonts w:hint="eastAsia" w:ascii="仿宋" w:hAnsi="仿宋" w:eastAsia="仿宋" w:cs="仿宋"/>
                <w:color w:val="000000"/>
                <w:w w:val="101"/>
                <w:kern w:val="2"/>
                <w:sz w:val="32"/>
                <w:szCs w:val="32"/>
                <w:lang w:val="en-US" w:eastAsia="zh-CN" w:bidi="ar-SA"/>
              </w:rPr>
              <w:t>知识产权布局</w:t>
            </w:r>
          </w:p>
        </w:tc>
        <w:tc>
          <w:tcPr>
            <w:tcW w:w="6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000000"/>
                <w:w w:val="101"/>
                <w:kern w:val="2"/>
                <w:sz w:val="32"/>
                <w:szCs w:val="32"/>
                <w:lang w:val="en-US" w:eastAsia="zh-CN" w:bidi="ar-SA"/>
              </w:rPr>
            </w:pPr>
            <w:r>
              <w:rPr>
                <w:rFonts w:hint="eastAsia" w:ascii="仿宋" w:hAnsi="仿宋" w:eastAsia="仿宋" w:cs="仿宋"/>
                <w:color w:val="000000"/>
                <w:w w:val="101"/>
                <w:kern w:val="2"/>
                <w:sz w:val="32"/>
                <w:szCs w:val="32"/>
                <w:lang w:val="en-US" w:eastAsia="zh-CN" w:bidi="ar-SA"/>
              </w:rPr>
              <w:t>双方协商确定</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仿宋" w:hAnsi="仿宋" w:eastAsia="仿宋" w:cs="仿宋"/>
                <w:color w:val="000000"/>
                <w:w w:val="101"/>
                <w:kern w:val="2"/>
                <w:sz w:val="32"/>
                <w:szCs w:val="32"/>
                <w:lang w:val="en-US" w:eastAsia="zh-CN" w:bidi="ar-SA"/>
              </w:rPr>
            </w:pPr>
            <w:r>
              <w:rPr>
                <w:rFonts w:hint="eastAsia" w:ascii="仿宋" w:hAnsi="仿宋" w:eastAsia="仿宋" w:cs="仿宋"/>
                <w:color w:val="000000"/>
                <w:w w:val="101"/>
                <w:kern w:val="2"/>
                <w:sz w:val="32"/>
                <w:szCs w:val="32"/>
                <w:lang w:val="en-US" w:eastAsia="zh-CN" w:bidi="ar-SA"/>
              </w:rPr>
              <w:t>国省项目申报</w:t>
            </w:r>
          </w:p>
        </w:tc>
        <w:tc>
          <w:tcPr>
            <w:tcW w:w="6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仿宋" w:hAnsi="仿宋" w:eastAsia="仿宋" w:cs="仿宋"/>
                <w:color w:val="000000"/>
                <w:w w:val="101"/>
                <w:kern w:val="2"/>
                <w:sz w:val="32"/>
                <w:szCs w:val="32"/>
                <w:lang w:val="en-US" w:eastAsia="zh-CN" w:bidi="ar-SA"/>
              </w:rPr>
            </w:pPr>
            <w:r>
              <w:rPr>
                <w:rFonts w:hint="eastAsia" w:ascii="仿宋" w:hAnsi="仿宋" w:eastAsia="仿宋" w:cs="仿宋"/>
                <w:color w:val="000000"/>
                <w:w w:val="101"/>
                <w:kern w:val="2"/>
                <w:sz w:val="32"/>
                <w:szCs w:val="32"/>
                <w:lang w:val="en-US" w:eastAsia="zh-CN" w:bidi="ar-SA"/>
              </w:rPr>
              <w:t>原则上按照补助资金</w:t>
            </w:r>
            <w:r>
              <w:rPr>
                <w:rFonts w:hint="eastAsia" w:ascii="仿宋_GB2312" w:eastAsia="仿宋_GB2312" w:cs="宋体"/>
                <w:color w:val="000000"/>
                <w:kern w:val="0"/>
                <w:sz w:val="32"/>
                <w:szCs w:val="32"/>
                <w:u w:val="single"/>
              </w:rPr>
              <w:t xml:space="preserve">    </w:t>
            </w:r>
            <w:r>
              <w:rPr>
                <w:rFonts w:hint="eastAsia" w:ascii="仿宋" w:hAnsi="仿宋" w:eastAsia="仿宋" w:cs="仿宋"/>
                <w:color w:val="000000"/>
                <w:w w:val="101"/>
                <w:kern w:val="2"/>
                <w:sz w:val="32"/>
                <w:szCs w:val="32"/>
                <w:lang w:val="en-US" w:eastAsia="zh-CN" w:bidi="ar-SA"/>
              </w:rPr>
              <w:t>%计算服务费，具体比例另行约定。</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仿宋" w:hAnsi="仿宋" w:eastAsia="仿宋" w:cs="仿宋"/>
                <w:color w:val="000000"/>
                <w:w w:val="101"/>
                <w:kern w:val="2"/>
                <w:sz w:val="32"/>
                <w:szCs w:val="32"/>
                <w:lang w:val="en-US" w:eastAsia="zh-CN" w:bidi="ar-SA"/>
              </w:rPr>
            </w:pPr>
            <w:r>
              <w:rPr>
                <w:rFonts w:hint="eastAsia" w:ascii="仿宋" w:hAnsi="仿宋" w:eastAsia="仿宋" w:cs="仿宋"/>
                <w:color w:val="000000"/>
                <w:w w:val="101"/>
                <w:kern w:val="2"/>
                <w:sz w:val="32"/>
                <w:szCs w:val="32"/>
                <w:lang w:val="en-US" w:eastAsia="zh-CN" w:bidi="ar-SA"/>
              </w:rPr>
              <w:t>技术对接会/路演活动</w:t>
            </w:r>
          </w:p>
        </w:tc>
        <w:tc>
          <w:tcPr>
            <w:tcW w:w="6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 w:hAnsi="仿宋" w:eastAsia="仿宋" w:cs="仿宋"/>
                <w:color w:val="000000"/>
                <w:w w:val="101"/>
                <w:kern w:val="2"/>
                <w:sz w:val="32"/>
                <w:szCs w:val="32"/>
                <w:lang w:val="en-US" w:eastAsia="zh-CN" w:bidi="ar-SA"/>
              </w:rPr>
            </w:pPr>
            <w:r>
              <w:rPr>
                <w:rFonts w:hint="eastAsia" w:ascii="仿宋" w:hAnsi="仿宋" w:eastAsia="仿宋" w:cs="仿宋"/>
                <w:color w:val="000000"/>
                <w:w w:val="101"/>
                <w:kern w:val="2"/>
                <w:sz w:val="32"/>
                <w:szCs w:val="32"/>
                <w:lang w:val="en-US" w:eastAsia="zh-CN" w:bidi="ar-SA"/>
              </w:rPr>
              <w:t>双方另行协商确定</w:t>
            </w:r>
          </w:p>
        </w:tc>
      </w:tr>
    </w:tbl>
    <w:p>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华文仿宋" w:eastAsia="仿宋_GB2312" w:cs="宋体"/>
          <w:b/>
          <w:bCs/>
          <w:kern w:val="2"/>
          <w:sz w:val="32"/>
          <w:szCs w:val="32"/>
          <w:lang w:val="en-US" w:eastAsia="zh-CN" w:bidi="ar-SA"/>
        </w:rPr>
      </w:pPr>
      <w:r>
        <w:rPr>
          <w:rFonts w:hint="eastAsia" w:ascii="仿宋_GB2312" w:hAnsi="华文仿宋" w:eastAsia="仿宋_GB2312" w:cs="宋体"/>
          <w:b/>
          <w:bCs/>
          <w:kern w:val="2"/>
          <w:sz w:val="32"/>
          <w:szCs w:val="32"/>
          <w:lang w:val="en-US" w:eastAsia="zh-CN" w:bidi="ar-SA"/>
        </w:rPr>
        <w:t>委托服务有效期</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自</w:t>
      </w:r>
      <w:r>
        <w:rPr>
          <w:rFonts w:hint="eastAsia" w:ascii="仿宋_GB2312" w:eastAsia="仿宋_GB2312" w:cs="宋体"/>
          <w:color w:val="000000"/>
          <w:kern w:val="0"/>
          <w:sz w:val="32"/>
          <w:szCs w:val="32"/>
          <w:lang w:val="en-US" w:eastAsia="zh-CN"/>
        </w:rPr>
        <w:t>合同签订之日起</w:t>
      </w:r>
      <w:r>
        <w:rPr>
          <w:rFonts w:hint="eastAsia" w:ascii="仿宋_GB2312" w:eastAsia="仿宋_GB2312" w:cs="宋体"/>
          <w:color w:val="000000"/>
          <w:kern w:val="0"/>
          <w:sz w:val="32"/>
          <w:szCs w:val="32"/>
        </w:rPr>
        <w:t>三年。期满后，双方可协商续签。</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宋体"/>
          <w:color w:val="000000"/>
          <w:kern w:val="0"/>
          <w:sz w:val="32"/>
          <w:szCs w:val="32"/>
        </w:rPr>
      </w:pPr>
    </w:p>
    <w:p>
      <w:pPr>
        <w:keepNext w:val="0"/>
        <w:keepLines w:val="0"/>
        <w:pageBreakBefore w:val="0"/>
        <w:widowControl w:val="0"/>
        <w:kinsoku/>
        <w:wordWrap/>
        <w:overflowPunct/>
        <w:topLinePunct w:val="0"/>
        <w:bidi w:val="0"/>
        <w:snapToGrid/>
        <w:spacing w:line="560" w:lineRule="exact"/>
        <w:jc w:val="center"/>
        <w:textAlignment w:val="auto"/>
        <w:rPr>
          <w:rFonts w:ascii="仿宋_GB2312" w:hAnsi="宋体" w:eastAsia="仿宋_GB2312" w:cs="宋体"/>
          <w:sz w:val="32"/>
          <w:szCs w:val="32"/>
        </w:rPr>
      </w:pPr>
      <w:r>
        <w:rPr>
          <w:rFonts w:hint="eastAsia" w:ascii="仿宋_GB2312" w:hAnsi="宋体" w:eastAsia="仿宋_GB2312" w:cs="宋体"/>
          <w:b/>
          <w:bCs/>
          <w:sz w:val="36"/>
          <w:szCs w:val="36"/>
        </w:rPr>
        <w:t xml:space="preserve">第四部分 </w:t>
      </w:r>
      <w:r>
        <w:rPr>
          <w:rFonts w:hint="eastAsia" w:ascii="仿宋_GB2312" w:hAnsi="宋体" w:eastAsia="仿宋_GB2312" w:cs="宋体"/>
          <w:b/>
          <w:bCs/>
          <w:sz w:val="36"/>
          <w:szCs w:val="36"/>
          <w:lang w:eastAsia="zh-CN"/>
        </w:rPr>
        <w:t>投标</w:t>
      </w:r>
      <w:r>
        <w:rPr>
          <w:rFonts w:hint="eastAsia" w:ascii="仿宋_GB2312" w:hAnsi="宋体" w:eastAsia="仿宋_GB2312" w:cs="宋体"/>
          <w:b/>
          <w:bCs/>
          <w:sz w:val="36"/>
          <w:szCs w:val="36"/>
        </w:rPr>
        <w:t>文件内容及格式要求</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单位应提交相关资料，并按如下顺序汇编成册，目录及册内每份文件（不是每页文件）均需加盖单位公章：</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函（原件）（格式参照附件1）；</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资质</w:t>
      </w:r>
      <w:r>
        <w:rPr>
          <w:rFonts w:hint="eastAsia" w:ascii="仿宋_GB2312" w:hAnsi="宋体" w:eastAsia="仿宋_GB2312" w:cs="宋体"/>
          <w:sz w:val="32"/>
          <w:szCs w:val="32"/>
        </w:rPr>
        <w:t>证书，包括</w:t>
      </w:r>
      <w:r>
        <w:rPr>
          <w:rFonts w:hint="eastAsia" w:ascii="仿宋_GB2312" w:hAnsi="宋体" w:eastAsia="仿宋_GB2312" w:cs="宋体"/>
          <w:sz w:val="32"/>
          <w:szCs w:val="32"/>
          <w:lang w:val="en-US" w:eastAsia="zh-CN"/>
        </w:rPr>
        <w:t>营业执照</w:t>
      </w:r>
      <w:r>
        <w:rPr>
          <w:rFonts w:hint="eastAsia" w:ascii="仿宋_GB2312" w:hAnsi="宋体" w:eastAsia="仿宋_GB2312" w:cs="宋体"/>
          <w:sz w:val="32"/>
          <w:szCs w:val="32"/>
        </w:rPr>
        <w:t>（复印件）及</w:t>
      </w:r>
      <w:r>
        <w:rPr>
          <w:rFonts w:hint="eastAsia" w:ascii="仿宋_GB2312" w:hAnsi="宋体" w:eastAsia="仿宋_GB2312" w:cs="宋体"/>
          <w:sz w:val="32"/>
          <w:szCs w:val="32"/>
          <w:lang w:val="en-US" w:eastAsia="zh-CN"/>
        </w:rPr>
        <w:t>其他相关佐证资质证书</w:t>
      </w:r>
      <w:r>
        <w:rPr>
          <w:rFonts w:hint="eastAsia" w:ascii="仿宋_GB2312" w:hAnsi="宋体" w:eastAsia="仿宋_GB2312" w:cs="宋体"/>
          <w:sz w:val="32"/>
          <w:szCs w:val="32"/>
        </w:rPr>
        <w:t>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3、授权委托书（原件）（格式参照附件2）；</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单位承诺函（原件）（格式参照附件3）；</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5、类似项目业绩（格式及要求参照附件4）；</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人概况</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包括</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人简介，拟派出项目成员简介等。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7、报价单（原件）（格式参照附件5）。</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hAnsi="华文仿宋" w:eastAsia="仿宋_GB2312" w:cs="宋体"/>
          <w:b/>
          <w:bCs/>
          <w:sz w:val="18"/>
          <w:szCs w:val="18"/>
        </w:rPr>
      </w:pPr>
      <w:r>
        <w:rPr>
          <w:rFonts w:hint="eastAsia" w:ascii="仿宋_GB2312" w:hAnsi="宋体" w:eastAsia="仿宋_GB2312" w:cs="宋体"/>
          <w:sz w:val="32"/>
          <w:szCs w:val="32"/>
        </w:rPr>
        <w:t>以上为文件基本格式，</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人也可在基本格式基础上对表格进行扩展。未规定格式的由</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人自定格式。</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华文仿宋" w:eastAsia="仿宋_GB2312" w:cs="宋体"/>
          <w:b/>
          <w:bCs/>
          <w:sz w:val="36"/>
          <w:szCs w:val="36"/>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hAnsi="华文仿宋" w:eastAsia="仿宋_GB2312" w:cs="Times New Roman"/>
          <w:b/>
          <w:bCs/>
          <w:sz w:val="36"/>
          <w:szCs w:val="36"/>
        </w:rPr>
      </w:pPr>
      <w:r>
        <w:rPr>
          <w:rFonts w:hint="eastAsia" w:ascii="仿宋_GB2312" w:hAnsi="华文仿宋" w:eastAsia="仿宋_GB2312" w:cs="宋体"/>
          <w:b/>
          <w:bCs/>
          <w:sz w:val="36"/>
          <w:szCs w:val="36"/>
        </w:rPr>
        <w:t>第五部分   附件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华文仿宋" w:eastAsia="黑体" w:cs="宋体"/>
          <w:bCs/>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华文仿宋" w:eastAsia="黑体" w:cs="Times New Roman"/>
          <w:bCs/>
          <w:sz w:val="32"/>
          <w:szCs w:val="32"/>
        </w:rPr>
      </w:pPr>
      <w:r>
        <w:rPr>
          <w:rFonts w:hint="eastAsia" w:ascii="黑体" w:hAnsi="华文仿宋" w:eastAsia="黑体" w:cs="宋体"/>
          <w:bCs/>
          <w:sz w:val="32"/>
          <w:szCs w:val="32"/>
        </w:rPr>
        <w:t xml:space="preserve">附件1：              </w:t>
      </w:r>
    </w:p>
    <w:p>
      <w:pPr>
        <w:keepNext w:val="0"/>
        <w:keepLines w:val="0"/>
        <w:pageBreakBefore w:val="0"/>
        <w:widowControl w:val="0"/>
        <w:tabs>
          <w:tab w:val="center" w:pos="4212"/>
          <w:tab w:val="left" w:pos="5631"/>
        </w:tabs>
        <w:kinsoku/>
        <w:wordWrap/>
        <w:overflowPunct/>
        <w:topLinePunct w:val="0"/>
        <w:autoSpaceDE/>
        <w:autoSpaceDN/>
        <w:bidi w:val="0"/>
        <w:adjustRightInd/>
        <w:snapToGrid/>
        <w:spacing w:line="460" w:lineRule="exact"/>
        <w:jc w:val="center"/>
        <w:textAlignment w:val="auto"/>
        <w:rPr>
          <w:rFonts w:ascii="仿宋_GB2312" w:hAnsi="华文仿宋" w:eastAsia="仿宋_GB2312" w:cs="宋体"/>
          <w:b/>
          <w:bCs/>
          <w:sz w:val="36"/>
          <w:szCs w:val="36"/>
        </w:rPr>
      </w:pPr>
      <w:r>
        <w:rPr>
          <w:rFonts w:hint="eastAsia" w:ascii="仿宋_GB2312" w:hAnsi="华文仿宋" w:eastAsia="仿宋_GB2312" w:cs="宋体"/>
          <w:b/>
          <w:bCs/>
          <w:sz w:val="36"/>
          <w:szCs w:val="36"/>
        </w:rPr>
        <w:t>响 应 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华文仿宋" w:eastAsia="仿宋_GB2312" w:cs="宋体"/>
          <w:sz w:val="10"/>
          <w:szCs w:val="10"/>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华文仿宋" w:eastAsia="仿宋_GB2312" w:cs="Times New Roman"/>
          <w:sz w:val="32"/>
          <w:szCs w:val="32"/>
        </w:rPr>
      </w:pPr>
      <w:r>
        <w:rPr>
          <w:rFonts w:hint="eastAsia" w:ascii="仿宋_GB2312" w:hAnsi="华文仿宋" w:eastAsia="仿宋_GB2312" w:cs="宋体"/>
          <w:sz w:val="32"/>
          <w:szCs w:val="32"/>
          <w:lang w:eastAsia="zh-CN"/>
        </w:rPr>
        <w:t>湖南</w:t>
      </w:r>
      <w:r>
        <w:rPr>
          <w:rFonts w:hint="eastAsia" w:ascii="仿宋_GB2312" w:hAnsi="华文仿宋" w:eastAsia="仿宋_GB2312" w:cs="宋体"/>
          <w:sz w:val="32"/>
          <w:szCs w:val="32"/>
          <w:lang w:val="en-US" w:eastAsia="zh-CN"/>
        </w:rPr>
        <w:t>省医工融合创新研究院</w:t>
      </w:r>
      <w:r>
        <w:rPr>
          <w:rFonts w:hint="eastAsia" w:ascii="仿宋_GB2312" w:hAnsi="华文仿宋" w:eastAsia="仿宋_GB2312" w:cs="宋体"/>
          <w:sz w:val="32"/>
          <w:szCs w:val="32"/>
          <w:lang w:eastAsia="zh-CN"/>
        </w:rPr>
        <w:t>有限</w:t>
      </w:r>
      <w:r>
        <w:rPr>
          <w:rFonts w:hint="eastAsia" w:ascii="仿宋_GB2312" w:hAnsi="华文仿宋" w:eastAsia="仿宋_GB2312" w:cs="宋体"/>
          <w:sz w:val="32"/>
          <w:szCs w:val="32"/>
        </w:rPr>
        <w:t>公司：</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华文仿宋" w:eastAsia="仿宋_GB2312" w:cs="宋体"/>
          <w:sz w:val="32"/>
          <w:szCs w:val="32"/>
        </w:rPr>
      </w:pPr>
      <w:r>
        <w:rPr>
          <w:rFonts w:hint="eastAsia" w:ascii="仿宋_GB2312" w:hAnsi="华文仿宋" w:eastAsia="仿宋_GB2312" w:cs="宋体"/>
          <w:sz w:val="32"/>
          <w:szCs w:val="32"/>
        </w:rPr>
        <w:t>我方收到贵方编制的《</w:t>
      </w:r>
      <w:r>
        <w:rPr>
          <w:rFonts w:hint="eastAsia" w:ascii="仿宋_GB2312" w:hAnsi="华文仿宋" w:eastAsia="仿宋_GB2312" w:cs="宋体"/>
          <w:sz w:val="32"/>
          <w:szCs w:val="32"/>
          <w:lang w:eastAsia="zh-CN"/>
        </w:rPr>
        <w:t>湖南省医工融合创新研究院有限</w:t>
      </w:r>
      <w:r>
        <w:rPr>
          <w:rFonts w:hint="eastAsia" w:ascii="仿宋_GB2312" w:hAnsi="华文仿宋" w:eastAsia="仿宋_GB2312" w:cs="宋体"/>
          <w:sz w:val="32"/>
          <w:szCs w:val="32"/>
        </w:rPr>
        <w:t>公司聘请</w:t>
      </w:r>
      <w:bookmarkStart w:id="5" w:name="OLE_LINK4"/>
      <w:r>
        <w:rPr>
          <w:rFonts w:hint="eastAsia" w:ascii="仿宋_GB2312" w:hAnsi="华文仿宋" w:eastAsia="仿宋_GB2312" w:cs="宋体"/>
          <w:sz w:val="32"/>
          <w:szCs w:val="32"/>
          <w:lang w:val="en-US" w:eastAsia="zh-CN"/>
        </w:rPr>
        <w:t>科技创新服务</w:t>
      </w:r>
      <w:bookmarkEnd w:id="5"/>
      <w:r>
        <w:rPr>
          <w:rFonts w:hint="eastAsia" w:ascii="仿宋_GB2312" w:hAnsi="华文仿宋" w:eastAsia="仿宋_GB2312" w:cs="宋体"/>
          <w:sz w:val="32"/>
          <w:szCs w:val="32"/>
          <w:lang w:val="en-US" w:eastAsia="zh-CN"/>
        </w:rPr>
        <w:t>机构招标</w:t>
      </w:r>
      <w:r>
        <w:rPr>
          <w:rFonts w:hint="eastAsia" w:ascii="仿宋_GB2312" w:hAnsi="华文仿宋" w:eastAsia="仿宋_GB2312" w:cs="宋体"/>
          <w:sz w:val="32"/>
          <w:szCs w:val="32"/>
        </w:rPr>
        <w:t>文件》，经研究，决定自愿参加该项目，并同意和承诺自觉遵守</w:t>
      </w:r>
      <w:r>
        <w:rPr>
          <w:rFonts w:hint="eastAsia" w:ascii="仿宋_GB2312" w:hAnsi="华文仿宋" w:eastAsia="仿宋_GB2312" w:cs="宋体"/>
          <w:sz w:val="32"/>
          <w:szCs w:val="32"/>
          <w:lang w:eastAsia="zh-CN"/>
        </w:rPr>
        <w:t>招标</w:t>
      </w:r>
      <w:r>
        <w:rPr>
          <w:rFonts w:hint="eastAsia" w:ascii="仿宋_GB2312" w:hAnsi="华文仿宋" w:eastAsia="仿宋_GB2312" w:cs="宋体"/>
          <w:sz w:val="32"/>
          <w:szCs w:val="32"/>
        </w:rPr>
        <w:t>文件中的各项要求。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华文仿宋" w:eastAsia="仿宋_GB2312" w:cs="Times New Roman"/>
          <w:sz w:val="32"/>
          <w:szCs w:val="32"/>
        </w:rPr>
      </w:pPr>
      <w:r>
        <w:rPr>
          <w:rFonts w:hint="eastAsia" w:ascii="仿宋_GB2312" w:hAnsi="华文仿宋" w:eastAsia="仿宋_GB2312" w:cs="宋体"/>
          <w:sz w:val="32"/>
          <w:szCs w:val="32"/>
        </w:rPr>
        <w:t>1、我方全面研究了</w:t>
      </w:r>
      <w:r>
        <w:rPr>
          <w:rFonts w:hint="eastAsia" w:ascii="仿宋_GB2312" w:hAnsi="华文仿宋" w:eastAsia="仿宋_GB2312" w:cs="宋体"/>
          <w:sz w:val="32"/>
          <w:szCs w:val="32"/>
          <w:lang w:eastAsia="zh-CN"/>
        </w:rPr>
        <w:t>招标</w:t>
      </w:r>
      <w:r>
        <w:rPr>
          <w:rFonts w:hint="eastAsia" w:ascii="仿宋_GB2312" w:hAnsi="华文仿宋" w:eastAsia="仿宋_GB2312" w:cs="宋体"/>
          <w:sz w:val="32"/>
          <w:szCs w:val="32"/>
        </w:rPr>
        <w:t>文件，并能够正确理解其全部内容。我单位的报价含项目范围内的所有费用及税款。</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华文仿宋" w:eastAsia="仿宋_GB2312" w:cs="Times New Roman"/>
          <w:sz w:val="32"/>
          <w:szCs w:val="32"/>
        </w:rPr>
      </w:pPr>
      <w:r>
        <w:rPr>
          <w:rFonts w:hint="eastAsia" w:ascii="仿宋_GB2312" w:hAnsi="华文仿宋" w:eastAsia="仿宋_GB2312" w:cs="宋体"/>
          <w:sz w:val="32"/>
          <w:szCs w:val="32"/>
        </w:rPr>
        <w:t>2、我方完全同意</w:t>
      </w:r>
      <w:r>
        <w:rPr>
          <w:rFonts w:hint="eastAsia" w:ascii="仿宋_GB2312" w:hAnsi="华文仿宋" w:eastAsia="仿宋_GB2312" w:cs="宋体"/>
          <w:sz w:val="32"/>
          <w:szCs w:val="32"/>
          <w:lang w:eastAsia="zh-CN"/>
        </w:rPr>
        <w:t>招标</w:t>
      </w:r>
      <w:r>
        <w:rPr>
          <w:rFonts w:hint="eastAsia" w:ascii="仿宋_GB2312" w:hAnsi="华文仿宋" w:eastAsia="仿宋_GB2312" w:cs="宋体"/>
          <w:sz w:val="32"/>
          <w:szCs w:val="32"/>
        </w:rPr>
        <w:t>文件中的评选办法，愿意自行承担我方在参与本次</w:t>
      </w:r>
      <w:r>
        <w:rPr>
          <w:rFonts w:hint="eastAsia" w:ascii="仿宋_GB2312" w:hAnsi="华文仿宋" w:eastAsia="仿宋_GB2312" w:cs="宋体"/>
          <w:sz w:val="32"/>
          <w:szCs w:val="32"/>
          <w:lang w:eastAsia="zh-CN"/>
        </w:rPr>
        <w:t>招标</w:t>
      </w:r>
      <w:r>
        <w:rPr>
          <w:rFonts w:hint="eastAsia" w:ascii="仿宋_GB2312" w:hAnsi="华文仿宋" w:eastAsia="仿宋_GB2312" w:cs="宋体"/>
          <w:sz w:val="32"/>
          <w:szCs w:val="32"/>
        </w:rPr>
        <w:t>活动过程中所发生的一切费用。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3、如果我方成交，我方承诺严格执行双方签订的服务合同。如果我单位出现不能正常履行合同条款，我方愿意承担由此给贵方造成的一切损失。</w:t>
      </w:r>
    </w:p>
    <w:p>
      <w:pPr>
        <w:keepNext w:val="0"/>
        <w:keepLines w:val="0"/>
        <w:pageBreakBefore w:val="0"/>
        <w:widowControl w:val="0"/>
        <w:kinsoku/>
        <w:wordWrap/>
        <w:overflowPunct/>
        <w:topLinePunct w:val="0"/>
        <w:autoSpaceDE/>
        <w:autoSpaceDN/>
        <w:bidi w:val="0"/>
        <w:adjustRightInd/>
        <w:snapToGrid/>
        <w:spacing w:line="460" w:lineRule="exact"/>
        <w:ind w:right="560"/>
        <w:textAlignment w:val="auto"/>
        <w:rPr>
          <w:rFonts w:ascii="仿宋_GB2312" w:eastAsia="仿宋_GB2312" w:cs="Times New Roman"/>
          <w:sz w:val="32"/>
          <w:szCs w:val="32"/>
        </w:rPr>
      </w:pPr>
      <w:r>
        <w:rPr>
          <w:rFonts w:hint="eastAsia" w:ascii="仿宋_GB2312" w:hAnsi="宋体" w:eastAsia="仿宋_GB2312" w:cs="宋体"/>
          <w:sz w:val="32"/>
          <w:szCs w:val="32"/>
        </w:rPr>
        <w:t>负责人（或代理人）姓名：</w:t>
      </w:r>
    </w:p>
    <w:p>
      <w:pPr>
        <w:keepNext w:val="0"/>
        <w:keepLines w:val="0"/>
        <w:pageBreakBefore w:val="0"/>
        <w:widowControl w:val="0"/>
        <w:kinsoku/>
        <w:wordWrap/>
        <w:overflowPunct/>
        <w:topLinePunct w:val="0"/>
        <w:autoSpaceDE/>
        <w:autoSpaceDN/>
        <w:bidi w:val="0"/>
        <w:adjustRightInd/>
        <w:snapToGrid/>
        <w:spacing w:line="460" w:lineRule="exact"/>
        <w:ind w:right="560"/>
        <w:textAlignment w:val="auto"/>
        <w:rPr>
          <w:rFonts w:ascii="仿宋_GB2312" w:eastAsia="仿宋_GB2312" w:cs="Times New Roman"/>
          <w:sz w:val="32"/>
          <w:szCs w:val="32"/>
        </w:rPr>
      </w:pPr>
      <w:r>
        <w:rPr>
          <w:rFonts w:hint="eastAsia" w:ascii="仿宋_GB2312" w:hAnsi="宋体" w:eastAsia="仿宋_GB2312" w:cs="宋体"/>
          <w:sz w:val="32"/>
          <w:szCs w:val="32"/>
        </w:rPr>
        <w:t>负责人（或代理人）身份证号码：</w:t>
      </w:r>
    </w:p>
    <w:p>
      <w:pPr>
        <w:keepNext w:val="0"/>
        <w:keepLines w:val="0"/>
        <w:pageBreakBefore w:val="0"/>
        <w:widowControl w:val="0"/>
        <w:kinsoku/>
        <w:wordWrap/>
        <w:overflowPunct/>
        <w:topLinePunct w:val="0"/>
        <w:autoSpaceDE/>
        <w:autoSpaceDN/>
        <w:bidi w:val="0"/>
        <w:adjustRightInd/>
        <w:snapToGrid/>
        <w:spacing w:line="460" w:lineRule="exact"/>
        <w:ind w:right="560"/>
        <w:textAlignment w:val="auto"/>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center"/>
        <w:textAlignment w:val="auto"/>
        <w:rPr>
          <w:rFonts w:ascii="仿宋_GB2312" w:eastAsia="仿宋_GB2312" w:cs="Times New Roman"/>
          <w:sz w:val="32"/>
          <w:szCs w:val="32"/>
        </w:rPr>
      </w:pP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单位（盖章）</w:t>
      </w: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年  月  日</w:t>
      </w: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420" w:firstLine="640" w:firstLineChars="200"/>
        <w:jc w:val="right"/>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bidi w:val="0"/>
        <w:snapToGrid/>
        <w:spacing w:line="560" w:lineRule="exact"/>
        <w:textAlignment w:val="auto"/>
        <w:rPr>
          <w:rFonts w:hint="eastAsia" w:ascii="黑体" w:hAnsi="宋体" w:eastAsia="黑体" w:cs="宋体"/>
          <w:bCs/>
          <w:sz w:val="32"/>
          <w:szCs w:val="32"/>
        </w:rPr>
      </w:pPr>
    </w:p>
    <w:p>
      <w:pPr>
        <w:keepNext w:val="0"/>
        <w:keepLines w:val="0"/>
        <w:pageBreakBefore w:val="0"/>
        <w:widowControl w:val="0"/>
        <w:kinsoku/>
        <w:wordWrap/>
        <w:overflowPunct/>
        <w:topLinePunct w:val="0"/>
        <w:bidi w:val="0"/>
        <w:snapToGrid/>
        <w:spacing w:line="560" w:lineRule="exact"/>
        <w:textAlignment w:val="auto"/>
        <w:rPr>
          <w:rFonts w:ascii="黑体" w:eastAsia="黑体" w:cs="Times New Roman"/>
          <w:bCs/>
          <w:sz w:val="32"/>
          <w:szCs w:val="32"/>
        </w:rPr>
      </w:pPr>
      <w:r>
        <w:rPr>
          <w:rFonts w:hint="eastAsia" w:ascii="黑体" w:hAnsi="宋体" w:eastAsia="黑体" w:cs="宋体"/>
          <w:bCs/>
          <w:sz w:val="32"/>
          <w:szCs w:val="32"/>
        </w:rPr>
        <w:t>附件2：</w:t>
      </w:r>
    </w:p>
    <w:p>
      <w:pPr>
        <w:keepNext w:val="0"/>
        <w:keepLines w:val="0"/>
        <w:pageBreakBefore w:val="0"/>
        <w:widowControl w:val="0"/>
        <w:kinsoku/>
        <w:wordWrap/>
        <w:overflowPunct/>
        <w:topLinePunct w:val="0"/>
        <w:bidi w:val="0"/>
        <w:snapToGrid/>
        <w:spacing w:line="560" w:lineRule="exact"/>
        <w:ind w:firstLine="3578" w:firstLineChars="990"/>
        <w:textAlignment w:val="auto"/>
        <w:rPr>
          <w:rFonts w:ascii="仿宋_GB2312" w:hAnsi="宋体" w:eastAsia="仿宋_GB2312" w:cs="宋体"/>
          <w:b/>
          <w:bCs/>
          <w:sz w:val="36"/>
          <w:szCs w:val="36"/>
        </w:rPr>
      </w:pPr>
    </w:p>
    <w:p>
      <w:pPr>
        <w:keepNext w:val="0"/>
        <w:keepLines w:val="0"/>
        <w:pageBreakBefore w:val="0"/>
        <w:widowControl w:val="0"/>
        <w:kinsoku/>
        <w:wordWrap/>
        <w:overflowPunct/>
        <w:topLinePunct w:val="0"/>
        <w:bidi w:val="0"/>
        <w:snapToGrid/>
        <w:spacing w:line="560" w:lineRule="exact"/>
        <w:ind w:firstLine="3578" w:firstLineChars="990"/>
        <w:textAlignment w:val="auto"/>
        <w:rPr>
          <w:rFonts w:ascii="仿宋_GB2312" w:eastAsia="仿宋_GB2312" w:cs="Times New Roman"/>
          <w:b/>
          <w:bCs/>
          <w:sz w:val="36"/>
          <w:szCs w:val="36"/>
        </w:rPr>
      </w:pPr>
      <w:r>
        <w:rPr>
          <w:rFonts w:hint="eastAsia" w:ascii="仿宋_GB2312" w:hAnsi="宋体" w:eastAsia="仿宋_GB2312" w:cs="宋体"/>
          <w:b/>
          <w:bCs/>
          <w:sz w:val="36"/>
          <w:szCs w:val="36"/>
        </w:rPr>
        <w:t>授 权 书</w:t>
      </w:r>
    </w:p>
    <w:p>
      <w:pPr>
        <w:keepNext w:val="0"/>
        <w:keepLines w:val="0"/>
        <w:pageBreakBefore w:val="0"/>
        <w:widowControl w:val="0"/>
        <w:kinsoku/>
        <w:wordWrap/>
        <w:overflowPunct/>
        <w:topLinePunct w:val="0"/>
        <w:bidi w:val="0"/>
        <w:snapToGrid/>
        <w:spacing w:line="560" w:lineRule="exact"/>
        <w:textAlignment w:val="auto"/>
        <w:rPr>
          <w:rFonts w:ascii="仿宋_GB2312" w:hAnsi="宋体" w:eastAsia="仿宋_GB2312" w:cs="宋体"/>
          <w:sz w:val="32"/>
          <w:szCs w:val="32"/>
        </w:rPr>
      </w:pPr>
    </w:p>
    <w:p>
      <w:pPr>
        <w:keepNext w:val="0"/>
        <w:keepLines w:val="0"/>
        <w:pageBreakBefore w:val="0"/>
        <w:widowControl w:val="0"/>
        <w:kinsoku/>
        <w:wordWrap/>
        <w:overflowPunct/>
        <w:topLinePunct w:val="0"/>
        <w:bidi w:val="0"/>
        <w:snapToGrid/>
        <w:spacing w:line="560" w:lineRule="exact"/>
        <w:textAlignment w:val="auto"/>
        <w:rPr>
          <w:rFonts w:hint="eastAsia" w:ascii="仿宋_GB2312" w:hAnsi="华文仿宋" w:eastAsia="仿宋_GB2312" w:cs="宋体"/>
          <w:sz w:val="32"/>
          <w:szCs w:val="32"/>
          <w:lang w:eastAsia="zh-CN"/>
        </w:rPr>
      </w:pPr>
      <w:r>
        <w:rPr>
          <w:rFonts w:hint="eastAsia" w:ascii="仿宋_GB2312" w:hAnsi="华文仿宋" w:eastAsia="仿宋_GB2312" w:cs="宋体"/>
          <w:sz w:val="32"/>
          <w:szCs w:val="32"/>
          <w:lang w:eastAsia="zh-CN"/>
        </w:rPr>
        <w:t>湖南省医工融合创新研究院有限</w:t>
      </w:r>
      <w:r>
        <w:rPr>
          <w:rFonts w:hint="eastAsia" w:ascii="仿宋_GB2312" w:hAnsi="华文仿宋" w:eastAsia="仿宋_GB2312" w:cs="宋体"/>
          <w:sz w:val="32"/>
          <w:szCs w:val="32"/>
        </w:rPr>
        <w:t>公司</w:t>
      </w:r>
      <w:r>
        <w:rPr>
          <w:rFonts w:hint="eastAsia" w:ascii="仿宋_GB2312" w:hAnsi="华文仿宋" w:eastAsia="仿宋_GB2312" w:cs="宋体"/>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兹授权为我单位合法代表</w:t>
      </w:r>
      <w:r>
        <w:rPr>
          <w:rFonts w:hint="eastAsia" w:ascii="仿宋_GB2312" w:hAnsi="宋体" w:eastAsia="仿宋_GB2312" w:cs="宋体"/>
          <w:sz w:val="32"/>
          <w:szCs w:val="32"/>
          <w:u w:val="single"/>
        </w:rPr>
        <w:t xml:space="preserve"> </w:t>
      </w:r>
      <w:r>
        <w:rPr>
          <w:rFonts w:ascii="仿宋_GB2312" w:hAnsi="宋体" w:eastAsia="仿宋_GB2312" w:cs="宋体"/>
          <w:sz w:val="32"/>
          <w:szCs w:val="32"/>
          <w:u w:val="single"/>
        </w:rPr>
        <w:t xml:space="preserve">         </w:t>
      </w:r>
      <w:r>
        <w:rPr>
          <w:rFonts w:hint="eastAsia" w:ascii="仿宋_GB2312" w:hAnsi="宋体" w:eastAsia="仿宋_GB2312" w:cs="宋体"/>
          <w:sz w:val="32"/>
          <w:szCs w:val="32"/>
        </w:rPr>
        <w:t>，全权代表我单位办理对项目的</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、签约等具体工作，并签署全部有关的文件、协议及合同。</w:t>
      </w:r>
    </w:p>
    <w:p>
      <w:pPr>
        <w:keepNext w:val="0"/>
        <w:keepLines w:val="0"/>
        <w:pageBreakBefore w:val="0"/>
        <w:widowControl w:val="0"/>
        <w:kinsoku/>
        <w:wordWrap/>
        <w:overflowPunct/>
        <w:topLinePunct w:val="0"/>
        <w:bidi w:val="0"/>
        <w:snapToGrid/>
        <w:spacing w:line="560" w:lineRule="exact"/>
        <w:ind w:firstLine="614" w:firstLineChars="192"/>
        <w:textAlignment w:val="auto"/>
        <w:rPr>
          <w:rFonts w:ascii="仿宋_GB2312" w:eastAsia="仿宋_GB2312" w:cs="Times New Roman"/>
          <w:sz w:val="32"/>
          <w:szCs w:val="32"/>
        </w:rPr>
      </w:pPr>
      <w:r>
        <w:rPr>
          <w:rFonts w:hint="eastAsia" w:ascii="仿宋_GB2312" w:hAnsi="宋体" w:eastAsia="仿宋_GB2312" w:cs="宋体"/>
          <w:sz w:val="32"/>
          <w:szCs w:val="32"/>
        </w:rPr>
        <w:t>在</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人收到撤销本授权的通知以前，本授权书一直有效。委托代理人在本次</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活动中所签订的一切文件和处理的与本次</w:t>
      </w: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有关的一切事项，本法定代表人予以确认，其文件效力不因今后授权的撤消而失效。被授权人不得转授权。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本授权委托书在本次</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活动结束后自动终止。</w:t>
      </w:r>
    </w:p>
    <w:p>
      <w:pPr>
        <w:keepNext w:val="0"/>
        <w:keepLines w:val="0"/>
        <w:pageBreakBefore w:val="0"/>
        <w:widowControl w:val="0"/>
        <w:kinsoku/>
        <w:wordWrap/>
        <w:overflowPunct/>
        <w:topLinePunct w:val="0"/>
        <w:bidi w:val="0"/>
        <w:snapToGrid/>
        <w:spacing w:line="560" w:lineRule="exact"/>
        <w:jc w:val="right"/>
        <w:textAlignment w:val="auto"/>
        <w:rPr>
          <w:rFonts w:ascii="仿宋_GB2312" w:eastAsia="仿宋_GB2312" w:cs="Times New Roman"/>
          <w:sz w:val="32"/>
          <w:szCs w:val="32"/>
        </w:rPr>
      </w:pPr>
    </w:p>
    <w:p>
      <w:pPr>
        <w:keepNext w:val="0"/>
        <w:keepLines w:val="0"/>
        <w:pageBreakBefore w:val="0"/>
        <w:widowControl w:val="0"/>
        <w:kinsoku/>
        <w:wordWrap/>
        <w:overflowPunct/>
        <w:topLinePunct w:val="0"/>
        <w:bidi w:val="0"/>
        <w:snapToGrid/>
        <w:spacing w:line="560" w:lineRule="exact"/>
        <w:textAlignment w:val="auto"/>
        <w:rPr>
          <w:rFonts w:ascii="仿宋_GB2312" w:hAnsi="宋体" w:eastAsia="仿宋_GB2312" w:cs="宋体"/>
          <w:sz w:val="32"/>
          <w:szCs w:val="32"/>
        </w:rPr>
      </w:pP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s="Times New Roman"/>
          <w:sz w:val="32"/>
          <w:szCs w:val="32"/>
        </w:rPr>
      </w:pPr>
      <w:r>
        <w:rPr>
          <w:rFonts w:hint="eastAsia" w:ascii="仿宋_GB2312" w:hAnsi="宋体" w:eastAsia="仿宋_GB2312" w:cs="宋体"/>
          <w:sz w:val="32"/>
          <w:szCs w:val="32"/>
        </w:rPr>
        <w:t>被授权人签名：</w:t>
      </w: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s="Times New Roman"/>
          <w:sz w:val="32"/>
          <w:szCs w:val="32"/>
        </w:rPr>
      </w:pPr>
      <w:r>
        <w:rPr>
          <w:rFonts w:hint="eastAsia" w:ascii="仿宋_GB2312" w:hAnsi="宋体" w:eastAsia="仿宋_GB2312" w:cs="宋体"/>
          <w:sz w:val="32"/>
          <w:szCs w:val="32"/>
        </w:rPr>
        <w:t>被授权人身份证号码：</w:t>
      </w:r>
    </w:p>
    <w:p>
      <w:pPr>
        <w:keepNext w:val="0"/>
        <w:keepLines w:val="0"/>
        <w:pageBreakBefore w:val="0"/>
        <w:widowControl w:val="0"/>
        <w:kinsoku/>
        <w:wordWrap/>
        <w:overflowPunct/>
        <w:topLinePunct w:val="0"/>
        <w:bidi w:val="0"/>
        <w:snapToGrid/>
        <w:spacing w:line="560" w:lineRule="exact"/>
        <w:ind w:firstLine="4960" w:firstLineChars="1550"/>
        <w:textAlignment w:val="auto"/>
        <w:rPr>
          <w:rFonts w:ascii="仿宋_GB2312" w:eastAsia="仿宋_GB2312" w:cs="Times New Roman"/>
          <w:sz w:val="32"/>
          <w:szCs w:val="32"/>
        </w:rPr>
      </w:pPr>
    </w:p>
    <w:p>
      <w:pPr>
        <w:keepNext w:val="0"/>
        <w:keepLines w:val="0"/>
        <w:pageBreakBefore w:val="0"/>
        <w:widowControl w:val="0"/>
        <w:kinsoku/>
        <w:wordWrap/>
        <w:overflowPunct/>
        <w:topLinePunct w:val="0"/>
        <w:bidi w:val="0"/>
        <w:snapToGrid/>
        <w:spacing w:line="560" w:lineRule="exact"/>
        <w:ind w:firstLine="4800" w:firstLineChars="1500"/>
        <w:textAlignment w:val="auto"/>
        <w:rPr>
          <w:rFonts w:ascii="仿宋_GB2312" w:hAnsi="宋体" w:eastAsia="仿宋_GB2312" w:cs="宋体"/>
          <w:sz w:val="32"/>
          <w:szCs w:val="32"/>
        </w:rPr>
      </w:pP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单位（公章）</w:t>
      </w:r>
    </w:p>
    <w:p>
      <w:pPr>
        <w:keepNext w:val="0"/>
        <w:keepLines w:val="0"/>
        <w:pageBreakBefore w:val="0"/>
        <w:widowControl w:val="0"/>
        <w:kinsoku/>
        <w:wordWrap/>
        <w:overflowPunct/>
        <w:topLinePunct w:val="0"/>
        <w:bidi w:val="0"/>
        <w:snapToGrid/>
        <w:spacing w:line="560" w:lineRule="exact"/>
        <w:jc w:val="right"/>
        <w:textAlignment w:val="auto"/>
        <w:rPr>
          <w:rFonts w:ascii="仿宋_GB2312" w:eastAsia="仿宋_GB2312" w:cs="Times New Roman"/>
          <w:sz w:val="32"/>
          <w:szCs w:val="32"/>
        </w:rPr>
      </w:pPr>
    </w:p>
    <w:p>
      <w:pPr>
        <w:keepNext w:val="0"/>
        <w:keepLines w:val="0"/>
        <w:pageBreakBefore w:val="0"/>
        <w:widowControl w:val="0"/>
        <w:kinsoku/>
        <w:wordWrap/>
        <w:overflowPunct/>
        <w:topLinePunct w:val="0"/>
        <w:bidi w:val="0"/>
        <w:snapToGrid/>
        <w:spacing w:line="560" w:lineRule="exact"/>
        <w:ind w:right="640" w:firstLine="5440" w:firstLineChars="1700"/>
        <w:textAlignment w:val="auto"/>
        <w:rPr>
          <w:rFonts w:ascii="仿宋_GB2312" w:eastAsia="仿宋_GB2312" w:cs="Times New Roman"/>
          <w:sz w:val="32"/>
          <w:szCs w:val="32"/>
        </w:rPr>
      </w:pPr>
      <w:r>
        <w:rPr>
          <w:rFonts w:hint="eastAsia" w:ascii="仿宋_GB2312" w:hAnsi="宋体" w:eastAsia="仿宋_GB2312" w:cs="宋体"/>
          <w:sz w:val="32"/>
          <w:szCs w:val="32"/>
        </w:rPr>
        <w:t>年   月   日</w:t>
      </w:r>
    </w:p>
    <w:p>
      <w:pPr>
        <w:keepNext w:val="0"/>
        <w:keepLines w:val="0"/>
        <w:pageBreakBefore w:val="0"/>
        <w:widowControl w:val="0"/>
        <w:kinsoku/>
        <w:wordWrap/>
        <w:overflowPunct/>
        <w:topLinePunct w:val="0"/>
        <w:bidi w:val="0"/>
        <w:snapToGrid/>
        <w:spacing w:line="560" w:lineRule="exact"/>
        <w:textAlignment w:val="auto"/>
        <w:rPr>
          <w:rFonts w:hint="eastAsia" w:ascii="黑体" w:hAnsi="宋体" w:eastAsia="黑体" w:cs="宋体"/>
          <w:bCs/>
          <w:sz w:val="32"/>
          <w:szCs w:val="32"/>
        </w:rPr>
      </w:pPr>
    </w:p>
    <w:p>
      <w:pPr>
        <w:keepNext w:val="0"/>
        <w:keepLines w:val="0"/>
        <w:pageBreakBefore w:val="0"/>
        <w:widowControl w:val="0"/>
        <w:kinsoku/>
        <w:wordWrap/>
        <w:overflowPunct/>
        <w:topLinePunct w:val="0"/>
        <w:bidi w:val="0"/>
        <w:snapToGrid/>
        <w:spacing w:line="560" w:lineRule="exact"/>
        <w:textAlignment w:val="auto"/>
        <w:rPr>
          <w:rFonts w:hint="eastAsia" w:ascii="黑体" w:eastAsia="黑体" w:cs="Times New Roman"/>
          <w:bCs/>
          <w:sz w:val="32"/>
          <w:szCs w:val="32"/>
        </w:rPr>
      </w:pPr>
      <w:r>
        <w:rPr>
          <w:rFonts w:hint="eastAsia" w:ascii="黑体" w:hAnsi="宋体" w:eastAsia="黑体" w:cs="宋体"/>
          <w:bCs/>
          <w:sz w:val="32"/>
          <w:szCs w:val="32"/>
        </w:rPr>
        <w:t>附件3：</w:t>
      </w:r>
    </w:p>
    <w:p>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eastAsia="仿宋_GB2312" w:cs="Times New Roman"/>
          <w:b/>
          <w:bCs/>
          <w:sz w:val="36"/>
          <w:szCs w:val="36"/>
        </w:rPr>
      </w:pPr>
      <w:r>
        <w:rPr>
          <w:rFonts w:hint="eastAsia" w:ascii="仿宋_GB2312" w:hAnsi="宋体" w:eastAsia="仿宋_GB2312" w:cs="宋体"/>
          <w:b/>
          <w:bCs/>
          <w:sz w:val="36"/>
          <w:szCs w:val="36"/>
          <w:lang w:eastAsia="zh-CN"/>
        </w:rPr>
        <w:t>投标</w:t>
      </w:r>
      <w:r>
        <w:rPr>
          <w:rFonts w:hint="eastAsia" w:ascii="仿宋_GB2312" w:hAnsi="宋体" w:eastAsia="仿宋_GB2312" w:cs="宋体"/>
          <w:b/>
          <w:bCs/>
          <w:sz w:val="36"/>
          <w:szCs w:val="36"/>
        </w:rPr>
        <w:t>单位承诺函</w:t>
      </w:r>
    </w:p>
    <w:p>
      <w:pPr>
        <w:keepNext w:val="0"/>
        <w:keepLines w:val="0"/>
        <w:pageBreakBefore w:val="0"/>
        <w:widowControl w:val="0"/>
        <w:kinsoku/>
        <w:wordWrap/>
        <w:overflowPunct/>
        <w:topLinePunct w:val="0"/>
        <w:bidi w:val="0"/>
        <w:snapToGrid/>
        <w:spacing w:line="560" w:lineRule="exact"/>
        <w:ind w:left="1584" w:hanging="1584" w:hangingChars="495"/>
        <w:textAlignment w:val="auto"/>
        <w:rPr>
          <w:rFonts w:hint="eastAsia" w:ascii="仿宋_GB2312" w:eastAsia="仿宋_GB2312" w:cs="Times New Roman"/>
          <w:sz w:val="32"/>
          <w:szCs w:val="32"/>
        </w:rPr>
      </w:pPr>
      <w:r>
        <w:rPr>
          <w:rFonts w:hint="eastAsia" w:ascii="仿宋_GB2312" w:hAnsi="宋体" w:eastAsia="仿宋_GB2312" w:cs="宋体"/>
          <w:bCs/>
          <w:sz w:val="32"/>
          <w:szCs w:val="32"/>
        </w:rPr>
        <w:t>项目名称：</w:t>
      </w:r>
      <w:r>
        <w:rPr>
          <w:rFonts w:hint="eastAsia" w:ascii="仿宋_GB2312" w:hAnsi="宋体" w:eastAsia="仿宋_GB2312" w:cs="宋体"/>
          <w:sz w:val="32"/>
          <w:szCs w:val="32"/>
          <w:lang w:eastAsia="zh-CN"/>
        </w:rPr>
        <w:t>湖南省医工融合创新研究院有限</w:t>
      </w:r>
      <w:r>
        <w:rPr>
          <w:rFonts w:hint="eastAsia" w:ascii="仿宋_GB2312" w:hAnsi="宋体" w:eastAsia="仿宋_GB2312" w:cs="宋体"/>
          <w:sz w:val="32"/>
          <w:szCs w:val="32"/>
        </w:rPr>
        <w:t>公司聘请</w:t>
      </w:r>
      <w:r>
        <w:rPr>
          <w:rFonts w:hint="eastAsia" w:ascii="仿宋_GB2312" w:hAnsi="华文仿宋" w:eastAsia="仿宋_GB2312" w:cs="宋体"/>
          <w:sz w:val="32"/>
          <w:szCs w:val="32"/>
          <w:lang w:val="en-US" w:eastAsia="zh-CN"/>
        </w:rPr>
        <w:t>科技创新服务机构</w:t>
      </w:r>
      <w:r>
        <w:rPr>
          <w:rFonts w:hint="eastAsia" w:ascii="仿宋_GB2312" w:hAnsi="宋体" w:eastAsia="仿宋_GB2312" w:cs="宋体"/>
          <w:sz w:val="32"/>
          <w:szCs w:val="32"/>
        </w:rPr>
        <w:t>的</w:t>
      </w:r>
      <w:r>
        <w:rPr>
          <w:rFonts w:hint="eastAsia" w:ascii="仿宋_GB2312" w:hAnsi="宋体" w:eastAsia="仿宋_GB2312" w:cs="宋体"/>
          <w:sz w:val="32"/>
          <w:szCs w:val="32"/>
          <w:lang w:val="en-US" w:eastAsia="zh-CN"/>
        </w:rPr>
        <w:t>招标</w:t>
      </w:r>
      <w:r>
        <w:rPr>
          <w:rFonts w:hint="eastAsia" w:ascii="仿宋_GB2312" w:hAnsi="宋体" w:eastAsia="仿宋_GB2312" w:cs="宋体"/>
          <w:sz w:val="32"/>
          <w:szCs w:val="32"/>
        </w:rPr>
        <w:t>项目</w:t>
      </w: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s="Times New Roman"/>
          <w:sz w:val="32"/>
          <w:szCs w:val="32"/>
        </w:rPr>
      </w:pPr>
      <w:r>
        <w:rPr>
          <w:rFonts w:hint="eastAsia" w:ascii="仿宋_GB2312" w:hAnsi="宋体" w:eastAsia="仿宋_GB2312" w:cs="宋体"/>
          <w:bCs/>
          <w:sz w:val="32"/>
          <w:szCs w:val="32"/>
        </w:rPr>
        <w:t>致：</w:t>
      </w:r>
      <w:r>
        <w:rPr>
          <w:rFonts w:hint="eastAsia" w:ascii="仿宋_GB2312" w:hAnsi="华文仿宋" w:eastAsia="仿宋_GB2312" w:cs="宋体"/>
          <w:sz w:val="32"/>
          <w:szCs w:val="32"/>
          <w:lang w:eastAsia="zh-CN"/>
        </w:rPr>
        <w:t>湖南</w:t>
      </w:r>
      <w:r>
        <w:rPr>
          <w:rFonts w:hint="eastAsia" w:ascii="仿宋_GB2312" w:hAnsi="华文仿宋" w:eastAsia="仿宋_GB2312" w:cs="宋体"/>
          <w:sz w:val="32"/>
          <w:szCs w:val="32"/>
          <w:lang w:val="en-US" w:eastAsia="zh-CN"/>
        </w:rPr>
        <w:t>省医工融合创新研究院</w:t>
      </w:r>
      <w:r>
        <w:rPr>
          <w:rFonts w:hint="eastAsia" w:ascii="仿宋_GB2312" w:hAnsi="华文仿宋" w:eastAsia="仿宋_GB2312" w:cs="宋体"/>
          <w:sz w:val="32"/>
          <w:szCs w:val="32"/>
          <w:lang w:eastAsia="zh-CN"/>
        </w:rPr>
        <w:t>有限</w:t>
      </w:r>
      <w:r>
        <w:rPr>
          <w:rFonts w:hint="eastAsia" w:ascii="仿宋_GB2312" w:hAnsi="华文仿宋" w:eastAsia="仿宋_GB2312" w:cs="宋体"/>
          <w:sz w:val="32"/>
          <w:szCs w:val="32"/>
        </w:rPr>
        <w:t>公司</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很荣幸能参与上述项目的竞争。我代表（企业全称），在此做如下承诺：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1、完全理解和接受贵方邀请</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文件的一切规定和要求。</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2、提供的项目为贵方邀请</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文件中的所有项目。</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3、提供的一切资料及证明均为真实有效，如做假将自动取消相关资格并承担相关责任。</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4、我方理解，报价最低不是成交的唯一条件。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5、若成交，我方将按照邀请</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文件的具体规定签订合同，并且严格履行合同义务。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6、在整个</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过程中，我方将严格遵守相关的法律法规，若有违法违规行为，将承担一切责任。</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宋体"/>
          <w:sz w:val="32"/>
          <w:szCs w:val="32"/>
        </w:rPr>
        <w:t>7、若成交，本承诺函将成为合同不可分割的一部分，与合同具有同等的法律效力。</w:t>
      </w: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s="Times New Roman"/>
          <w:sz w:val="32"/>
          <w:szCs w:val="32"/>
        </w:rPr>
      </w:pPr>
    </w:p>
    <w:p>
      <w:pPr>
        <w:keepNext w:val="0"/>
        <w:keepLines w:val="0"/>
        <w:pageBreakBefore w:val="0"/>
        <w:widowControl w:val="0"/>
        <w:kinsoku/>
        <w:wordWrap/>
        <w:overflowPunct/>
        <w:topLinePunct w:val="0"/>
        <w:bidi w:val="0"/>
        <w:snapToGrid/>
        <w:spacing w:line="560" w:lineRule="exact"/>
        <w:ind w:right="1120" w:firstLine="4800" w:firstLineChars="1500"/>
        <w:textAlignment w:val="auto"/>
        <w:rPr>
          <w:rFonts w:ascii="仿宋_GB2312" w:eastAsia="仿宋_GB2312" w:cs="Times New Roman"/>
          <w:sz w:val="32"/>
          <w:szCs w:val="32"/>
        </w:rPr>
      </w:pP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单位（公章）</w:t>
      </w:r>
    </w:p>
    <w:p>
      <w:pPr>
        <w:keepNext w:val="0"/>
        <w:keepLines w:val="0"/>
        <w:pageBreakBefore w:val="0"/>
        <w:widowControl w:val="0"/>
        <w:kinsoku/>
        <w:wordWrap/>
        <w:overflowPunct/>
        <w:topLinePunct w:val="0"/>
        <w:bidi w:val="0"/>
        <w:snapToGrid/>
        <w:spacing w:line="560" w:lineRule="exact"/>
        <w:ind w:right="640" w:firstLine="5440" w:firstLineChars="1700"/>
        <w:textAlignment w:val="auto"/>
        <w:rPr>
          <w:rFonts w:ascii="仿宋_GB2312" w:eastAsia="仿宋_GB2312" w:cs="Times New Roman"/>
          <w:b/>
          <w:bCs/>
          <w:sz w:val="32"/>
          <w:szCs w:val="32"/>
        </w:rPr>
      </w:pPr>
      <w:r>
        <w:rPr>
          <w:rFonts w:hint="eastAsia" w:ascii="仿宋_GB2312" w:hAnsi="宋体" w:eastAsia="仿宋_GB2312" w:cs="宋体"/>
          <w:sz w:val="32"/>
          <w:szCs w:val="32"/>
        </w:rPr>
        <w:t>年  月  日</w:t>
      </w:r>
    </w:p>
    <w:p>
      <w:pPr>
        <w:rPr>
          <w:rFonts w:hint="eastAsia" w:ascii="黑体" w:hAnsi="宋体" w:eastAsia="黑体" w:cs="宋体"/>
          <w:bCs/>
          <w:sz w:val="32"/>
          <w:szCs w:val="32"/>
        </w:rPr>
      </w:pPr>
    </w:p>
    <w:p>
      <w:pPr>
        <w:rPr>
          <w:rFonts w:ascii="黑体" w:eastAsia="黑体" w:cs="Times New Roman"/>
          <w:bCs/>
          <w:sz w:val="32"/>
          <w:szCs w:val="32"/>
        </w:rPr>
      </w:pPr>
      <w:r>
        <w:rPr>
          <w:rFonts w:hint="eastAsia" w:ascii="黑体" w:hAnsi="宋体" w:eastAsia="黑体" w:cs="宋体"/>
          <w:bCs/>
          <w:sz w:val="32"/>
          <w:szCs w:val="32"/>
        </w:rPr>
        <w:t>附件4：</w:t>
      </w:r>
    </w:p>
    <w:p>
      <w:pPr>
        <w:jc w:val="center"/>
        <w:rPr>
          <w:rFonts w:ascii="仿宋_GB2312" w:hAnsi="宋体" w:eastAsia="仿宋_GB2312" w:cs="宋体"/>
          <w:b/>
          <w:bCs/>
          <w:sz w:val="36"/>
          <w:szCs w:val="36"/>
        </w:rPr>
      </w:pPr>
      <w:r>
        <w:rPr>
          <w:rFonts w:hint="eastAsia" w:ascii="仿宋_GB2312" w:hAnsi="宋体" w:eastAsia="仿宋_GB2312" w:cs="宋体"/>
          <w:b/>
          <w:bCs/>
          <w:sz w:val="36"/>
          <w:szCs w:val="36"/>
        </w:rPr>
        <w:t>相关业绩说明</w:t>
      </w:r>
    </w:p>
    <w:p>
      <w:pPr>
        <w:rPr>
          <w:rFonts w:ascii="仿宋_GB2312" w:hAnsi="宋体" w:eastAsia="仿宋_GB2312" w:cs="宋体"/>
          <w:sz w:val="32"/>
          <w:szCs w:val="32"/>
        </w:rPr>
      </w:pPr>
    </w:p>
    <w:p>
      <w:pPr>
        <w:rPr>
          <w:rFonts w:hint="eastAsia" w:ascii="仿宋_GB2312" w:hAnsi="宋体" w:eastAsia="仿宋_GB2312" w:cs="宋体"/>
          <w:sz w:val="32"/>
          <w:szCs w:val="32"/>
          <w:lang w:eastAsia="zh-CN"/>
        </w:rPr>
      </w:pPr>
      <w:r>
        <w:rPr>
          <w:rFonts w:hint="eastAsia" w:ascii="仿宋_GB2312" w:hAnsi="华文仿宋" w:eastAsia="仿宋_GB2312" w:cs="宋体"/>
          <w:sz w:val="32"/>
          <w:szCs w:val="32"/>
          <w:lang w:eastAsia="zh-CN"/>
        </w:rPr>
        <w:t>湖南</w:t>
      </w:r>
      <w:r>
        <w:rPr>
          <w:rFonts w:hint="eastAsia" w:ascii="仿宋_GB2312" w:hAnsi="华文仿宋" w:eastAsia="仿宋_GB2312" w:cs="宋体"/>
          <w:sz w:val="32"/>
          <w:szCs w:val="32"/>
          <w:lang w:val="en-US" w:eastAsia="zh-CN"/>
        </w:rPr>
        <w:t>省医工融合创新研究院</w:t>
      </w:r>
      <w:r>
        <w:rPr>
          <w:rFonts w:hint="eastAsia" w:ascii="仿宋_GB2312" w:hAnsi="华文仿宋" w:eastAsia="仿宋_GB2312" w:cs="宋体"/>
          <w:sz w:val="32"/>
          <w:szCs w:val="32"/>
          <w:lang w:eastAsia="zh-CN"/>
        </w:rPr>
        <w:t>有限</w:t>
      </w:r>
      <w:r>
        <w:rPr>
          <w:rFonts w:hint="eastAsia" w:ascii="仿宋_GB2312" w:hAnsi="华文仿宋" w:eastAsia="仿宋_GB2312" w:cs="宋体"/>
          <w:sz w:val="32"/>
          <w:szCs w:val="32"/>
        </w:rPr>
        <w:t>公司</w:t>
      </w:r>
      <w:r>
        <w:rPr>
          <w:rFonts w:hint="eastAsia" w:ascii="仿宋_GB2312" w:hAnsi="华文仿宋" w:eastAsia="仿宋_GB2312" w:cs="宋体"/>
          <w:sz w:val="32"/>
          <w:szCs w:val="32"/>
          <w:lang w:eastAsia="zh-CN"/>
        </w:rPr>
        <w:t>：</w:t>
      </w:r>
    </w:p>
    <w:p>
      <w:pPr>
        <w:ind w:firstLine="640" w:firstLineChars="200"/>
        <w:rPr>
          <w:rFonts w:ascii="仿宋_GB2312" w:eastAsia="仿宋_GB2312" w:cs="Times New Roman"/>
          <w:sz w:val="32"/>
          <w:szCs w:val="32"/>
        </w:rPr>
      </w:pPr>
      <w:r>
        <w:rPr>
          <w:rFonts w:hint="eastAsia" w:ascii="仿宋_GB2312" w:hAnsi="宋体" w:eastAsia="仿宋_GB2312" w:cs="宋体"/>
          <w:sz w:val="32"/>
          <w:szCs w:val="32"/>
        </w:rPr>
        <w:t>我</w:t>
      </w:r>
      <w:r>
        <w:rPr>
          <w:rFonts w:hint="eastAsia" w:ascii="仿宋_GB2312" w:hAnsi="宋体" w:eastAsia="仿宋_GB2312" w:cs="宋体"/>
          <w:sz w:val="32"/>
          <w:szCs w:val="32"/>
          <w:lang w:val="en-US" w:eastAsia="zh-CN"/>
        </w:rPr>
        <w:t>公司</w:t>
      </w:r>
      <w:r>
        <w:rPr>
          <w:rFonts w:hint="eastAsia" w:ascii="仿宋_GB2312" w:hAnsi="宋体" w:eastAsia="仿宋_GB2312" w:cs="宋体"/>
          <w:sz w:val="32"/>
          <w:szCs w:val="32"/>
        </w:rPr>
        <w:t>是从事</w:t>
      </w:r>
      <w:r>
        <w:rPr>
          <w:rFonts w:hint="eastAsia" w:ascii="仿宋_GB2312" w:hAnsi="宋体" w:eastAsia="仿宋_GB2312" w:cs="宋体"/>
          <w:sz w:val="32"/>
          <w:szCs w:val="32"/>
          <w:lang w:eastAsia="zh-CN"/>
        </w:rPr>
        <w:t>招标</w:t>
      </w:r>
      <w:r>
        <w:rPr>
          <w:rFonts w:hint="eastAsia" w:ascii="仿宋_GB2312" w:hAnsi="宋体" w:eastAsia="仿宋_GB2312" w:cs="宋体"/>
          <w:sz w:val="32"/>
          <w:szCs w:val="32"/>
        </w:rPr>
        <w:t>所列项目的专业单位，近年来我</w:t>
      </w:r>
      <w:r>
        <w:rPr>
          <w:rFonts w:hint="eastAsia" w:ascii="仿宋_GB2312" w:hAnsi="宋体" w:eastAsia="仿宋_GB2312" w:cs="宋体"/>
          <w:sz w:val="32"/>
          <w:szCs w:val="32"/>
          <w:lang w:val="en-US" w:eastAsia="zh-CN"/>
        </w:rPr>
        <w:t>公司</w:t>
      </w:r>
      <w:r>
        <w:rPr>
          <w:rFonts w:hint="eastAsia" w:ascii="仿宋_GB2312" w:hAnsi="宋体" w:eastAsia="仿宋_GB2312" w:cs="宋体"/>
          <w:sz w:val="32"/>
          <w:szCs w:val="32"/>
        </w:rPr>
        <w:t>与众多单位保持良好的合作关系，具体如下：</w:t>
      </w:r>
    </w:p>
    <w:tbl>
      <w:tblPr>
        <w:tblStyle w:val="8"/>
        <w:tblW w:w="856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364"/>
        <w:gridCol w:w="216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序号</w:t>
            </w:r>
          </w:p>
        </w:tc>
        <w:tc>
          <w:tcPr>
            <w:tcW w:w="136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时间</w:t>
            </w:r>
          </w:p>
        </w:tc>
        <w:tc>
          <w:tcPr>
            <w:tcW w:w="2160"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客户名称</w:t>
            </w:r>
          </w:p>
        </w:tc>
        <w:tc>
          <w:tcPr>
            <w:tcW w:w="2160"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项目名称</w:t>
            </w:r>
          </w:p>
        </w:tc>
        <w:tc>
          <w:tcPr>
            <w:tcW w:w="1980"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1</w:t>
            </w:r>
          </w:p>
        </w:tc>
        <w:tc>
          <w:tcPr>
            <w:tcW w:w="1364"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1980" w:type="dxa"/>
            <w:vAlign w:val="center"/>
          </w:tcPr>
          <w:p>
            <w:pPr>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2</w:t>
            </w:r>
          </w:p>
        </w:tc>
        <w:tc>
          <w:tcPr>
            <w:tcW w:w="1364"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1980" w:type="dxa"/>
            <w:vAlign w:val="center"/>
          </w:tcPr>
          <w:p>
            <w:pPr>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3</w:t>
            </w:r>
          </w:p>
        </w:tc>
        <w:tc>
          <w:tcPr>
            <w:tcW w:w="1364"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1980" w:type="dxa"/>
            <w:vAlign w:val="center"/>
          </w:tcPr>
          <w:p>
            <w:pPr>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4</w:t>
            </w:r>
          </w:p>
        </w:tc>
        <w:tc>
          <w:tcPr>
            <w:tcW w:w="1364"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1980" w:type="dxa"/>
            <w:vAlign w:val="center"/>
          </w:tcPr>
          <w:p>
            <w:pPr>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5</w:t>
            </w:r>
          </w:p>
        </w:tc>
        <w:tc>
          <w:tcPr>
            <w:tcW w:w="1364"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1980" w:type="dxa"/>
            <w:vAlign w:val="center"/>
          </w:tcPr>
          <w:p>
            <w:pPr>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6</w:t>
            </w:r>
          </w:p>
        </w:tc>
        <w:tc>
          <w:tcPr>
            <w:tcW w:w="1364"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1980" w:type="dxa"/>
            <w:vAlign w:val="center"/>
          </w:tcPr>
          <w:p>
            <w:pPr>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7</w:t>
            </w:r>
          </w:p>
        </w:tc>
        <w:tc>
          <w:tcPr>
            <w:tcW w:w="1364"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1980" w:type="dxa"/>
            <w:vAlign w:val="center"/>
          </w:tcPr>
          <w:p>
            <w:pPr>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8</w:t>
            </w:r>
          </w:p>
        </w:tc>
        <w:tc>
          <w:tcPr>
            <w:tcW w:w="1364"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1980" w:type="dxa"/>
            <w:vAlign w:val="center"/>
          </w:tcPr>
          <w:p>
            <w:pPr>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9</w:t>
            </w:r>
          </w:p>
        </w:tc>
        <w:tc>
          <w:tcPr>
            <w:tcW w:w="1364"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1980" w:type="dxa"/>
            <w:vAlign w:val="center"/>
          </w:tcPr>
          <w:p>
            <w:pPr>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4" w:type="dxa"/>
            <w:vAlign w:val="center"/>
          </w:tcPr>
          <w:p>
            <w:pPr>
              <w:jc w:val="center"/>
              <w:rPr>
                <w:rFonts w:ascii="仿宋_GB2312" w:eastAsia="仿宋_GB2312" w:cs="Times New Roman"/>
                <w:sz w:val="32"/>
                <w:szCs w:val="32"/>
              </w:rPr>
            </w:pPr>
            <w:r>
              <w:rPr>
                <w:rFonts w:hint="eastAsia" w:ascii="仿宋_GB2312" w:hAnsi="宋体" w:eastAsia="仿宋_GB2312" w:cs="宋体"/>
                <w:sz w:val="32"/>
                <w:szCs w:val="32"/>
              </w:rPr>
              <w:t>10</w:t>
            </w:r>
          </w:p>
        </w:tc>
        <w:tc>
          <w:tcPr>
            <w:tcW w:w="1364"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2160" w:type="dxa"/>
            <w:vAlign w:val="center"/>
          </w:tcPr>
          <w:p>
            <w:pPr>
              <w:jc w:val="center"/>
              <w:rPr>
                <w:rFonts w:ascii="仿宋_GB2312" w:eastAsia="仿宋_GB2312" w:cs="Times New Roman"/>
                <w:sz w:val="32"/>
                <w:szCs w:val="32"/>
              </w:rPr>
            </w:pPr>
          </w:p>
        </w:tc>
        <w:tc>
          <w:tcPr>
            <w:tcW w:w="1980" w:type="dxa"/>
            <w:vAlign w:val="center"/>
          </w:tcPr>
          <w:p>
            <w:pPr>
              <w:jc w:val="center"/>
              <w:rPr>
                <w:rFonts w:ascii="仿宋_GB2312" w:eastAsia="仿宋_GB2312" w:cs="Times New Roman"/>
                <w:sz w:val="32"/>
                <w:szCs w:val="32"/>
              </w:rPr>
            </w:pPr>
          </w:p>
        </w:tc>
      </w:tr>
    </w:tbl>
    <w:p>
      <w:pPr>
        <w:rPr>
          <w:rFonts w:ascii="宋体" w:cs="Times New Roman"/>
        </w:rPr>
      </w:pPr>
      <w:r>
        <w:rPr>
          <w:rFonts w:hint="eastAsia" w:ascii="宋体" w:hAnsi="宋体" w:cs="宋体"/>
        </w:rPr>
        <w:t>备注：</w:t>
      </w:r>
    </w:p>
    <w:p>
      <w:pPr>
        <w:rPr>
          <w:rFonts w:ascii="宋体" w:cs="Times New Roman"/>
        </w:rPr>
      </w:pPr>
      <w:r>
        <w:rPr>
          <w:rFonts w:ascii="宋体" w:hAnsi="宋体" w:cs="宋体"/>
        </w:rPr>
        <w:t>1</w:t>
      </w:r>
      <w:r>
        <w:rPr>
          <w:rFonts w:hint="eastAsia" w:ascii="宋体" w:hAnsi="宋体" w:cs="宋体"/>
        </w:rPr>
        <w:t>、请附</w:t>
      </w:r>
      <w:r>
        <w:rPr>
          <w:rFonts w:ascii="宋体" w:hAnsi="宋体" w:cs="宋体"/>
        </w:rPr>
        <w:t>3</w:t>
      </w:r>
      <w:r>
        <w:rPr>
          <w:rFonts w:hint="eastAsia" w:ascii="宋体" w:hAnsi="宋体" w:cs="宋体"/>
        </w:rPr>
        <w:t>份以上近</w:t>
      </w:r>
      <w:r>
        <w:rPr>
          <w:rFonts w:ascii="宋体" w:hAnsi="宋体" w:cs="宋体"/>
        </w:rPr>
        <w:t>3</w:t>
      </w:r>
      <w:r>
        <w:rPr>
          <w:rFonts w:hint="eastAsia" w:ascii="宋体" w:hAnsi="宋体" w:cs="宋体"/>
        </w:rPr>
        <w:t>年相关合同（或发票）复印件（合同首页、尾页和总金额页的复印件亦可），同时加盖</w:t>
      </w:r>
      <w:r>
        <w:rPr>
          <w:rFonts w:hint="eastAsia" w:ascii="宋体" w:hAnsi="宋体" w:cs="宋体"/>
          <w:lang w:eastAsia="zh-CN"/>
        </w:rPr>
        <w:t>投标</w:t>
      </w:r>
      <w:r>
        <w:rPr>
          <w:rFonts w:hint="eastAsia" w:ascii="宋体" w:hAnsi="宋体" w:cs="宋体"/>
        </w:rPr>
        <w:t>单位的公司公章。</w:t>
      </w:r>
    </w:p>
    <w:p>
      <w:pPr>
        <w:rPr>
          <w:rFonts w:ascii="宋体" w:cs="Times New Roman"/>
        </w:rPr>
      </w:pPr>
      <w:r>
        <w:rPr>
          <w:rFonts w:ascii="宋体" w:hAnsi="宋体" w:cs="宋体"/>
        </w:rPr>
        <w:t>2</w:t>
      </w:r>
      <w:r>
        <w:rPr>
          <w:rFonts w:hint="eastAsia" w:ascii="宋体" w:hAnsi="宋体" w:cs="宋体"/>
        </w:rPr>
        <w:t>、未提供合同或发票的在评分细则中不作为有效业绩考评。</w:t>
      </w:r>
    </w:p>
    <w:p>
      <w:pPr>
        <w:rPr>
          <w:rFonts w:ascii="宋体" w:cs="Times New Roman"/>
          <w:sz w:val="28"/>
          <w:szCs w:val="28"/>
        </w:rPr>
      </w:pPr>
    </w:p>
    <w:p>
      <w:pPr>
        <w:rPr>
          <w:rFonts w:ascii="黑体" w:eastAsia="黑体" w:cs="Times New Roman"/>
          <w:bCs/>
          <w:sz w:val="32"/>
          <w:szCs w:val="32"/>
        </w:rPr>
      </w:pPr>
      <w:r>
        <w:rPr>
          <w:rFonts w:hint="eastAsia" w:ascii="黑体" w:hAnsi="宋体" w:eastAsia="黑体" w:cs="宋体"/>
          <w:bCs/>
          <w:sz w:val="32"/>
          <w:szCs w:val="32"/>
        </w:rPr>
        <w:t>附件5：</w:t>
      </w:r>
    </w:p>
    <w:p>
      <w:pPr>
        <w:jc w:val="center"/>
        <w:rPr>
          <w:rFonts w:ascii="仿宋_GB2312" w:hAnsi="宋体" w:eastAsia="仿宋_GB2312" w:cs="宋体"/>
          <w:b/>
          <w:bCs/>
          <w:sz w:val="36"/>
          <w:szCs w:val="36"/>
        </w:rPr>
      </w:pPr>
      <w:r>
        <w:rPr>
          <w:rFonts w:hint="eastAsia" w:ascii="仿宋_GB2312" w:hAnsi="宋体" w:eastAsia="仿宋_GB2312" w:cs="宋体"/>
          <w:b/>
          <w:bCs/>
          <w:sz w:val="36"/>
          <w:szCs w:val="36"/>
        </w:rPr>
        <w:t>报 价 单</w:t>
      </w:r>
    </w:p>
    <w:p>
      <w:pPr>
        <w:ind w:firstLine="3984" w:firstLineChars="1240"/>
        <w:rPr>
          <w:rFonts w:ascii="仿宋_GB2312" w:hAnsi="宋体" w:eastAsia="仿宋_GB2312" w:cs="宋体"/>
          <w:b/>
          <w:bCs/>
          <w:sz w:val="32"/>
          <w:szCs w:val="32"/>
        </w:rPr>
      </w:pPr>
    </w:p>
    <w:p>
      <w:pPr>
        <w:ind w:left="16" w:hanging="16" w:hangingChars="5"/>
        <w:rPr>
          <w:rFonts w:ascii="仿宋_GB2312" w:hAnsi="宋体" w:eastAsia="仿宋_GB2312" w:cs="宋体"/>
          <w:sz w:val="32"/>
          <w:szCs w:val="32"/>
        </w:rPr>
      </w:pPr>
      <w:r>
        <w:rPr>
          <w:rFonts w:hint="eastAsia" w:ascii="仿宋_GB2312" w:hAnsi="宋体" w:eastAsia="仿宋_GB2312" w:cs="宋体"/>
          <w:b/>
          <w:bCs/>
          <w:sz w:val="32"/>
          <w:szCs w:val="32"/>
        </w:rPr>
        <w:t>项目名称：</w:t>
      </w:r>
    </w:p>
    <w:p>
      <w:pPr>
        <w:rPr>
          <w:rFonts w:ascii="仿宋_GB2312" w:eastAsia="仿宋_GB2312" w:cs="Times New Roman"/>
          <w:sz w:val="32"/>
          <w:szCs w:val="32"/>
        </w:rPr>
      </w:pPr>
    </w:p>
    <w:p>
      <w:pPr>
        <w:rPr>
          <w:rFonts w:ascii="仿宋_GB2312" w:eastAsia="仿宋_GB2312" w:cs="Times New Roman"/>
          <w:sz w:val="32"/>
          <w:szCs w:val="32"/>
        </w:rPr>
      </w:pPr>
      <w:r>
        <w:rPr>
          <w:rFonts w:hint="eastAsia" w:ascii="仿宋_GB2312" w:hAnsi="宋体" w:eastAsia="仿宋_GB2312" w:cs="宋体"/>
          <w:sz w:val="32"/>
          <w:szCs w:val="32"/>
        </w:rPr>
        <w:t>（报价单格式请自拟）</w:t>
      </w:r>
    </w:p>
    <w:p>
      <w:pPr>
        <w:rPr>
          <w:rFonts w:ascii="宋体" w:cs="Times New Roman"/>
          <w:sz w:val="28"/>
          <w:szCs w:val="28"/>
        </w:rPr>
      </w:pPr>
    </w:p>
    <w:p>
      <w:pPr>
        <w:rPr>
          <w:rFonts w:ascii="宋体" w:cs="Times New Roman"/>
          <w:sz w:val="28"/>
          <w:szCs w:val="28"/>
        </w:rPr>
      </w:pPr>
    </w:p>
    <w:p>
      <w:pPr>
        <w:ind w:firstLine="4480" w:firstLineChars="1600"/>
        <w:rPr>
          <w:rFonts w:ascii="宋体" w:cs="Times New Roman"/>
          <w:sz w:val="28"/>
          <w:szCs w:val="28"/>
        </w:rPr>
      </w:pPr>
      <w:r>
        <w:rPr>
          <w:rFonts w:hint="eastAsia" w:ascii="宋体" w:cs="Times New Roman"/>
          <w:sz w:val="28"/>
          <w:szCs w:val="28"/>
        </w:rPr>
        <w:t xml:space="preserve"> </w:t>
      </w:r>
    </w:p>
    <w:p>
      <w:pPr>
        <w:ind w:firstLine="4480" w:firstLineChars="1600"/>
        <w:rPr>
          <w:rFonts w:ascii="宋体" w:cs="Times New Roman"/>
          <w:sz w:val="28"/>
          <w:szCs w:val="28"/>
        </w:rPr>
      </w:pPr>
    </w:p>
    <w:p>
      <w:pPr>
        <w:ind w:firstLine="5120" w:firstLineChars="1600"/>
        <w:rPr>
          <w:rFonts w:ascii="仿宋_GB2312" w:eastAsia="仿宋_GB2312" w:cs="Times New Roman"/>
          <w:sz w:val="32"/>
          <w:szCs w:val="32"/>
        </w:rPr>
      </w:pPr>
      <w:r>
        <w:rPr>
          <w:rFonts w:hint="eastAsia" w:ascii="仿宋_GB2312" w:hAnsi="宋体" w:eastAsia="仿宋_GB2312" w:cs="宋体"/>
          <w:sz w:val="32"/>
          <w:szCs w:val="32"/>
          <w:lang w:eastAsia="zh-CN"/>
        </w:rPr>
        <w:t>投标</w:t>
      </w:r>
      <w:r>
        <w:rPr>
          <w:rFonts w:hint="eastAsia" w:ascii="仿宋_GB2312" w:hAnsi="宋体" w:eastAsia="仿宋_GB2312" w:cs="宋体"/>
          <w:sz w:val="32"/>
          <w:szCs w:val="32"/>
        </w:rPr>
        <w:t>单位（盖章）：</w:t>
      </w:r>
    </w:p>
    <w:p>
      <w:pPr>
        <w:ind w:firstLine="5760" w:firstLineChars="1800"/>
        <w:rPr>
          <w:rFonts w:ascii="仿宋_GB2312" w:eastAsia="仿宋_GB2312" w:cs="Times New Roman"/>
          <w:color w:val="FF0000"/>
          <w:sz w:val="32"/>
          <w:szCs w:val="32"/>
        </w:rPr>
      </w:pPr>
      <w:r>
        <w:rPr>
          <w:rFonts w:hint="eastAsia" w:ascii="仿宋_GB2312" w:hAnsi="宋体" w:eastAsia="仿宋_GB2312" w:cs="宋体"/>
          <w:sz w:val="32"/>
          <w:szCs w:val="32"/>
        </w:rPr>
        <w:t xml:space="preserve">年 </w:t>
      </w:r>
      <w:r>
        <w:rPr>
          <w:rFonts w:ascii="仿宋_GB2312" w:hAnsi="宋体" w:eastAsia="仿宋_GB2312" w:cs="宋体"/>
          <w:sz w:val="32"/>
          <w:szCs w:val="32"/>
        </w:rPr>
        <w:t xml:space="preserve">  </w:t>
      </w:r>
      <w:r>
        <w:rPr>
          <w:rFonts w:hint="eastAsia" w:ascii="仿宋_GB2312" w:hAnsi="宋体" w:eastAsia="仿宋_GB2312" w:cs="宋体"/>
          <w:sz w:val="32"/>
          <w:szCs w:val="32"/>
        </w:rPr>
        <w:t xml:space="preserve">月 </w:t>
      </w:r>
      <w:r>
        <w:rPr>
          <w:rFonts w:ascii="仿宋_GB2312" w:hAnsi="宋体" w:eastAsia="仿宋_GB2312" w:cs="宋体"/>
          <w:sz w:val="32"/>
          <w:szCs w:val="32"/>
        </w:rPr>
        <w:t xml:space="preserve">  </w:t>
      </w:r>
      <w:r>
        <w:rPr>
          <w:rFonts w:hint="eastAsia" w:ascii="仿宋_GB2312" w:hAnsi="宋体" w:eastAsia="仿宋_GB2312" w:cs="宋体"/>
          <w:sz w:val="32"/>
          <w:szCs w:val="32"/>
        </w:rPr>
        <w:t>日</w:t>
      </w:r>
    </w:p>
    <w:p>
      <w:pPr>
        <w:tabs>
          <w:tab w:val="left" w:pos="1260"/>
          <w:tab w:val="left" w:pos="1980"/>
        </w:tabs>
        <w:rPr>
          <w:rFonts w:hint="eastAsia" w:ascii="黑体" w:hAnsi="宋体" w:eastAsia="黑体" w:cs="宋体"/>
          <w:bCs/>
          <w:sz w:val="32"/>
          <w:szCs w:val="32"/>
        </w:rPr>
      </w:pPr>
    </w:p>
    <w:p>
      <w:pPr>
        <w:tabs>
          <w:tab w:val="left" w:pos="1260"/>
          <w:tab w:val="left" w:pos="1980"/>
        </w:tabs>
        <w:rPr>
          <w:rFonts w:hint="eastAsia" w:ascii="黑体" w:hAnsi="宋体" w:eastAsia="黑体" w:cs="宋体"/>
          <w:bCs/>
          <w:sz w:val="32"/>
          <w:szCs w:val="32"/>
        </w:rPr>
      </w:pPr>
    </w:p>
    <w:p>
      <w:pPr>
        <w:tabs>
          <w:tab w:val="left" w:pos="1260"/>
          <w:tab w:val="left" w:pos="1980"/>
        </w:tabs>
        <w:rPr>
          <w:rFonts w:hint="eastAsia" w:ascii="黑体" w:hAnsi="宋体" w:eastAsia="黑体" w:cs="宋体"/>
          <w:bCs/>
          <w:sz w:val="32"/>
          <w:szCs w:val="32"/>
        </w:rPr>
      </w:pPr>
    </w:p>
    <w:p>
      <w:pPr>
        <w:tabs>
          <w:tab w:val="left" w:pos="1260"/>
          <w:tab w:val="left" w:pos="1980"/>
        </w:tabs>
        <w:rPr>
          <w:rFonts w:hint="eastAsia" w:ascii="黑体" w:hAnsi="宋体" w:eastAsia="黑体" w:cs="宋体"/>
          <w:bCs/>
          <w:sz w:val="32"/>
          <w:szCs w:val="32"/>
        </w:rPr>
      </w:pPr>
    </w:p>
    <w:p>
      <w:pPr>
        <w:tabs>
          <w:tab w:val="left" w:pos="1260"/>
          <w:tab w:val="left" w:pos="1980"/>
        </w:tabs>
        <w:rPr>
          <w:rFonts w:hint="eastAsia" w:ascii="黑体" w:hAnsi="宋体" w:eastAsia="黑体" w:cs="宋体"/>
          <w:bCs/>
          <w:sz w:val="32"/>
          <w:szCs w:val="32"/>
        </w:rPr>
      </w:pPr>
    </w:p>
    <w:p>
      <w:pPr>
        <w:tabs>
          <w:tab w:val="left" w:pos="1260"/>
          <w:tab w:val="left" w:pos="1980"/>
        </w:tabs>
        <w:rPr>
          <w:rFonts w:hint="eastAsia" w:ascii="黑体" w:hAnsi="宋体" w:eastAsia="黑体" w:cs="宋体"/>
          <w:bCs/>
          <w:sz w:val="32"/>
          <w:szCs w:val="32"/>
        </w:rPr>
      </w:pPr>
    </w:p>
    <w:p>
      <w:pPr>
        <w:tabs>
          <w:tab w:val="left" w:pos="1260"/>
          <w:tab w:val="left" w:pos="1980"/>
        </w:tabs>
        <w:rPr>
          <w:rFonts w:hint="eastAsia" w:ascii="黑体" w:hAnsi="宋体" w:eastAsia="黑体" w:cs="宋体"/>
          <w:bCs/>
          <w:sz w:val="32"/>
          <w:szCs w:val="32"/>
        </w:rPr>
      </w:pPr>
    </w:p>
    <w:p>
      <w:pPr>
        <w:tabs>
          <w:tab w:val="left" w:pos="1260"/>
          <w:tab w:val="left" w:pos="1980"/>
        </w:tabs>
        <w:rPr>
          <w:rFonts w:hint="eastAsia" w:ascii="黑体" w:hAnsi="宋体" w:eastAsia="黑体" w:cs="宋体"/>
          <w:bCs/>
          <w:sz w:val="32"/>
          <w:szCs w:val="32"/>
        </w:rPr>
      </w:pPr>
    </w:p>
    <w:p>
      <w:pPr>
        <w:tabs>
          <w:tab w:val="left" w:pos="1260"/>
          <w:tab w:val="left" w:pos="1980"/>
        </w:tabs>
        <w:rPr>
          <w:rFonts w:ascii="黑体" w:eastAsia="黑体" w:cs="Times New Roman"/>
          <w:bCs/>
          <w:sz w:val="32"/>
          <w:szCs w:val="32"/>
        </w:rPr>
      </w:pPr>
      <w:r>
        <w:rPr>
          <w:rFonts w:hint="eastAsia" w:ascii="黑体" w:hAnsi="宋体" w:eastAsia="黑体" w:cs="宋体"/>
          <w:bCs/>
          <w:sz w:val="32"/>
          <w:szCs w:val="32"/>
        </w:rPr>
        <w:t>附件6：</w:t>
      </w:r>
    </w:p>
    <w:p>
      <w:pPr>
        <w:jc w:val="center"/>
        <w:rPr>
          <w:rFonts w:ascii="仿宋_GB2312" w:hAnsi="宋体" w:eastAsia="仿宋_GB2312" w:cs="宋体"/>
          <w:b/>
          <w:bCs/>
          <w:sz w:val="36"/>
          <w:szCs w:val="36"/>
        </w:rPr>
      </w:pPr>
      <w:r>
        <w:rPr>
          <w:rFonts w:hint="eastAsia" w:ascii="仿宋_GB2312" w:hAnsi="宋体" w:eastAsia="仿宋_GB2312" w:cs="宋体"/>
          <w:b/>
          <w:bCs/>
          <w:sz w:val="36"/>
          <w:szCs w:val="36"/>
        </w:rPr>
        <w:t>评分权重表</w:t>
      </w:r>
    </w:p>
    <w:tbl>
      <w:tblPr>
        <w:tblStyle w:val="8"/>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394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vAlign w:val="center"/>
          </w:tcPr>
          <w:p>
            <w:pPr>
              <w:jc w:val="center"/>
              <w:rPr>
                <w:rFonts w:ascii="仿宋_GB2312" w:eastAsia="仿宋_GB2312" w:cs="Times New Roman"/>
                <w:b/>
                <w:bCs/>
                <w:sz w:val="28"/>
                <w:szCs w:val="28"/>
              </w:rPr>
            </w:pPr>
            <w:r>
              <w:rPr>
                <w:rFonts w:hint="eastAsia" w:ascii="仿宋_GB2312" w:hAnsi="宋体" w:eastAsia="仿宋_GB2312" w:cs="宋体"/>
                <w:b/>
                <w:bCs/>
                <w:sz w:val="28"/>
                <w:szCs w:val="28"/>
              </w:rPr>
              <w:t>序号</w:t>
            </w:r>
          </w:p>
        </w:tc>
        <w:tc>
          <w:tcPr>
            <w:tcW w:w="1620" w:type="dxa"/>
            <w:vAlign w:val="center"/>
          </w:tcPr>
          <w:p>
            <w:pPr>
              <w:jc w:val="center"/>
              <w:rPr>
                <w:rFonts w:ascii="仿宋_GB2312" w:eastAsia="仿宋_GB2312" w:cs="Times New Roman"/>
                <w:b/>
                <w:bCs/>
                <w:sz w:val="28"/>
                <w:szCs w:val="28"/>
              </w:rPr>
            </w:pPr>
            <w:r>
              <w:rPr>
                <w:rFonts w:hint="eastAsia" w:ascii="仿宋_GB2312" w:hAnsi="宋体" w:eastAsia="仿宋_GB2312" w:cs="宋体"/>
                <w:b/>
                <w:bCs/>
                <w:sz w:val="28"/>
                <w:szCs w:val="28"/>
              </w:rPr>
              <w:t>评分项目</w:t>
            </w:r>
          </w:p>
        </w:tc>
        <w:tc>
          <w:tcPr>
            <w:tcW w:w="3942" w:type="dxa"/>
            <w:vAlign w:val="center"/>
          </w:tcPr>
          <w:p>
            <w:pPr>
              <w:jc w:val="center"/>
              <w:rPr>
                <w:rFonts w:ascii="仿宋_GB2312" w:eastAsia="仿宋_GB2312" w:cs="Times New Roman"/>
                <w:b/>
                <w:bCs/>
                <w:sz w:val="28"/>
                <w:szCs w:val="28"/>
              </w:rPr>
            </w:pPr>
            <w:r>
              <w:rPr>
                <w:rFonts w:hint="eastAsia" w:ascii="仿宋_GB2312" w:hAnsi="宋体" w:eastAsia="仿宋_GB2312" w:cs="宋体"/>
                <w:b/>
                <w:bCs/>
                <w:sz w:val="28"/>
                <w:szCs w:val="28"/>
              </w:rPr>
              <w:t>子项</w:t>
            </w:r>
          </w:p>
        </w:tc>
        <w:tc>
          <w:tcPr>
            <w:tcW w:w="2130" w:type="dxa"/>
            <w:vAlign w:val="center"/>
          </w:tcPr>
          <w:p>
            <w:pPr>
              <w:jc w:val="center"/>
              <w:rPr>
                <w:rFonts w:ascii="仿宋_GB2312" w:eastAsia="仿宋_GB2312" w:cs="Times New Roman"/>
                <w:b/>
                <w:bCs/>
                <w:sz w:val="28"/>
                <w:szCs w:val="28"/>
              </w:rPr>
            </w:pPr>
            <w:r>
              <w:rPr>
                <w:rFonts w:hint="eastAsia" w:ascii="仿宋_GB2312" w:hAnsi="宋体" w:eastAsia="仿宋_GB2312" w:cs="宋体"/>
                <w:b/>
                <w:bCs/>
                <w:sz w:val="28"/>
                <w:szCs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vAlign w:val="center"/>
          </w:tcPr>
          <w:p>
            <w:pPr>
              <w:jc w:val="center"/>
              <w:rPr>
                <w:rFonts w:ascii="仿宋_GB2312" w:eastAsia="仿宋_GB2312" w:cs="Times New Roman"/>
                <w:sz w:val="24"/>
                <w:szCs w:val="24"/>
              </w:rPr>
            </w:pPr>
            <w:r>
              <w:rPr>
                <w:rFonts w:hint="eastAsia" w:ascii="仿宋_GB2312" w:hAnsi="宋体" w:eastAsia="仿宋_GB2312" w:cs="宋体"/>
                <w:sz w:val="24"/>
                <w:szCs w:val="24"/>
              </w:rPr>
              <w:t>1</w:t>
            </w:r>
          </w:p>
        </w:tc>
        <w:tc>
          <w:tcPr>
            <w:tcW w:w="1620" w:type="dxa"/>
            <w:vAlign w:val="center"/>
          </w:tcPr>
          <w:p>
            <w:pPr>
              <w:jc w:val="center"/>
              <w:rPr>
                <w:rFonts w:ascii="仿宋_GB2312" w:eastAsia="仿宋_GB2312" w:cs="Times New Roman"/>
                <w:sz w:val="24"/>
                <w:szCs w:val="24"/>
              </w:rPr>
            </w:pPr>
            <w:r>
              <w:rPr>
                <w:rFonts w:hint="eastAsia" w:ascii="仿宋_GB2312" w:hAnsi="宋体" w:eastAsia="仿宋_GB2312" w:cs="宋体"/>
                <w:sz w:val="24"/>
                <w:szCs w:val="24"/>
                <w:lang w:val="en-US" w:eastAsia="zh-CN"/>
              </w:rPr>
              <w:t>经营</w:t>
            </w:r>
            <w:r>
              <w:rPr>
                <w:rFonts w:hint="eastAsia" w:ascii="仿宋_GB2312" w:hAnsi="宋体" w:eastAsia="仿宋_GB2312" w:cs="宋体"/>
                <w:sz w:val="24"/>
                <w:szCs w:val="24"/>
              </w:rPr>
              <w:t>状况</w:t>
            </w:r>
          </w:p>
        </w:tc>
        <w:tc>
          <w:tcPr>
            <w:tcW w:w="3942" w:type="dxa"/>
            <w:vAlign w:val="center"/>
          </w:tcPr>
          <w:p>
            <w:pPr>
              <w:jc w:val="center"/>
              <w:rPr>
                <w:rFonts w:ascii="仿宋_GB2312" w:eastAsia="仿宋_GB2312" w:cs="Times New Roman"/>
                <w:sz w:val="24"/>
                <w:szCs w:val="24"/>
              </w:rPr>
            </w:pPr>
            <w:r>
              <w:rPr>
                <w:rFonts w:hint="eastAsia" w:ascii="仿宋_GB2312" w:hAnsi="宋体" w:eastAsia="仿宋_GB2312" w:cs="宋体"/>
                <w:sz w:val="24"/>
                <w:szCs w:val="24"/>
              </w:rPr>
              <w:t>行业及服务经验</w:t>
            </w:r>
          </w:p>
        </w:tc>
        <w:tc>
          <w:tcPr>
            <w:tcW w:w="2130" w:type="dxa"/>
            <w:vAlign w:val="center"/>
          </w:tcPr>
          <w:p>
            <w:pPr>
              <w:jc w:val="center"/>
              <w:rPr>
                <w:rFonts w:hint="default" w:ascii="仿宋_GB2312" w:eastAsia="仿宋_GB2312" w:cs="Times New Roman"/>
                <w:sz w:val="24"/>
                <w:szCs w:val="24"/>
                <w:lang w:val="en-US" w:eastAsia="zh-CN"/>
              </w:rPr>
            </w:pPr>
            <w:r>
              <w:rPr>
                <w:rFonts w:hint="eastAsia" w:ascii="仿宋_GB2312" w:hAnsi="宋体" w:eastAsia="仿宋_GB2312" w:cs="宋体"/>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8" w:type="dxa"/>
            <w:vMerge w:val="restart"/>
            <w:vAlign w:val="center"/>
          </w:tcPr>
          <w:p>
            <w:pPr>
              <w:jc w:val="center"/>
              <w:rPr>
                <w:rFonts w:hint="default" w:ascii="仿宋_GB2312" w:eastAsia="仿宋_GB2312" w:cs="Times New Roman"/>
                <w:sz w:val="24"/>
                <w:szCs w:val="24"/>
                <w:lang w:val="en-US" w:eastAsia="zh-CN"/>
              </w:rPr>
            </w:pPr>
            <w:r>
              <w:rPr>
                <w:rFonts w:hint="eastAsia" w:ascii="仿宋_GB2312" w:hAnsi="宋体" w:eastAsia="仿宋_GB2312" w:cs="宋体"/>
                <w:sz w:val="24"/>
                <w:szCs w:val="24"/>
                <w:lang w:val="en-US" w:eastAsia="zh-CN"/>
              </w:rPr>
              <w:t xml:space="preserve"> r</w:t>
            </w:r>
          </w:p>
        </w:tc>
        <w:tc>
          <w:tcPr>
            <w:tcW w:w="1620" w:type="dxa"/>
            <w:vMerge w:val="restart"/>
            <w:vAlign w:val="center"/>
          </w:tcPr>
          <w:p>
            <w:pPr>
              <w:jc w:val="center"/>
              <w:rPr>
                <w:rFonts w:ascii="仿宋_GB2312" w:eastAsia="仿宋_GB2312" w:cs="Times New Roman"/>
                <w:sz w:val="24"/>
                <w:szCs w:val="24"/>
              </w:rPr>
            </w:pPr>
            <w:r>
              <w:rPr>
                <w:rFonts w:hint="eastAsia" w:ascii="仿宋_GB2312" w:hAnsi="宋体" w:eastAsia="仿宋_GB2312" w:cs="宋体"/>
                <w:sz w:val="24"/>
                <w:szCs w:val="24"/>
              </w:rPr>
              <w:t>项目团队</w:t>
            </w:r>
          </w:p>
        </w:tc>
        <w:tc>
          <w:tcPr>
            <w:tcW w:w="3942" w:type="dxa"/>
            <w:vAlign w:val="center"/>
          </w:tcPr>
          <w:p>
            <w:pPr>
              <w:jc w:val="center"/>
              <w:rPr>
                <w:rFonts w:ascii="仿宋_GB2312" w:eastAsia="仿宋_GB2312" w:cs="Times New Roman"/>
                <w:sz w:val="24"/>
                <w:szCs w:val="24"/>
              </w:rPr>
            </w:pPr>
            <w:r>
              <w:rPr>
                <w:rFonts w:hint="eastAsia" w:ascii="仿宋_GB2312" w:hAnsi="宋体" w:eastAsia="仿宋_GB2312" w:cs="宋体"/>
                <w:sz w:val="24"/>
                <w:szCs w:val="24"/>
              </w:rPr>
              <w:t>项目负责人资历</w:t>
            </w:r>
          </w:p>
        </w:tc>
        <w:tc>
          <w:tcPr>
            <w:tcW w:w="2130" w:type="dxa"/>
            <w:vAlign w:val="center"/>
          </w:tcPr>
          <w:p>
            <w:pPr>
              <w:jc w:val="center"/>
              <w:rPr>
                <w:rFonts w:hint="default" w:ascii="仿宋_GB2312" w:eastAsia="仿宋_GB2312" w:cs="Times New Roman"/>
                <w:sz w:val="24"/>
                <w:szCs w:val="24"/>
                <w:lang w:val="en-US" w:eastAsia="zh-CN"/>
              </w:rPr>
            </w:pPr>
            <w:r>
              <w:rPr>
                <w:rFonts w:hint="eastAsia" w:ascii="仿宋_GB2312" w:hAnsi="宋体" w:eastAsia="仿宋_GB2312"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28" w:type="dxa"/>
            <w:vMerge w:val="continue"/>
            <w:vAlign w:val="center"/>
          </w:tcPr>
          <w:p>
            <w:pPr>
              <w:jc w:val="center"/>
              <w:rPr>
                <w:rFonts w:ascii="仿宋_GB2312" w:eastAsia="仿宋_GB2312" w:cs="Times New Roman"/>
                <w:sz w:val="24"/>
                <w:szCs w:val="24"/>
              </w:rPr>
            </w:pPr>
          </w:p>
        </w:tc>
        <w:tc>
          <w:tcPr>
            <w:tcW w:w="1620" w:type="dxa"/>
            <w:vMerge w:val="continue"/>
            <w:vAlign w:val="center"/>
          </w:tcPr>
          <w:p>
            <w:pPr>
              <w:jc w:val="center"/>
              <w:rPr>
                <w:rFonts w:ascii="仿宋_GB2312" w:eastAsia="仿宋_GB2312" w:cs="Times New Roman"/>
                <w:sz w:val="24"/>
                <w:szCs w:val="24"/>
              </w:rPr>
            </w:pPr>
          </w:p>
        </w:tc>
        <w:tc>
          <w:tcPr>
            <w:tcW w:w="3942" w:type="dxa"/>
            <w:vAlign w:val="center"/>
          </w:tcPr>
          <w:p>
            <w:pPr>
              <w:jc w:val="center"/>
              <w:rPr>
                <w:rFonts w:ascii="仿宋_GB2312" w:eastAsia="仿宋_GB2312" w:cs="Times New Roman"/>
                <w:sz w:val="24"/>
                <w:szCs w:val="24"/>
              </w:rPr>
            </w:pPr>
            <w:r>
              <w:rPr>
                <w:rFonts w:hint="eastAsia" w:ascii="仿宋_GB2312" w:hAnsi="宋体" w:eastAsia="仿宋_GB2312" w:cs="宋体"/>
                <w:sz w:val="24"/>
                <w:szCs w:val="24"/>
              </w:rPr>
              <w:t>团队成员经验</w:t>
            </w:r>
          </w:p>
        </w:tc>
        <w:tc>
          <w:tcPr>
            <w:tcW w:w="2130" w:type="dxa"/>
            <w:vAlign w:val="center"/>
          </w:tcPr>
          <w:p>
            <w:pPr>
              <w:jc w:val="center"/>
              <w:rPr>
                <w:rFonts w:hint="eastAsia" w:ascii="仿宋_GB2312" w:eastAsia="仿宋_GB2312" w:cs="Times New Roman"/>
                <w:sz w:val="24"/>
                <w:szCs w:val="24"/>
                <w:lang w:val="en-US" w:eastAsia="zh-CN"/>
              </w:rPr>
            </w:pPr>
            <w:r>
              <w:rPr>
                <w:rFonts w:hint="eastAsia" w:ascii="仿宋_GB2312" w:hAnsi="宋体" w:eastAsia="仿宋_GB2312" w:cs="宋体"/>
                <w:sz w:val="24"/>
                <w:szCs w:val="24"/>
              </w:rPr>
              <w:t>1</w:t>
            </w:r>
            <w:r>
              <w:rPr>
                <w:rFonts w:hint="eastAsia" w:ascii="仿宋_GB2312" w:hAnsi="宋体" w:eastAsia="仿宋_GB2312"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3</w:t>
            </w:r>
          </w:p>
        </w:tc>
        <w:tc>
          <w:tcPr>
            <w:tcW w:w="1620" w:type="dxa"/>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服务方案</w:t>
            </w:r>
          </w:p>
        </w:tc>
        <w:tc>
          <w:tcPr>
            <w:tcW w:w="3942" w:type="dxa"/>
            <w:vAlign w:val="center"/>
          </w:tcPr>
          <w:p>
            <w:pPr>
              <w:jc w:val="left"/>
              <w:rPr>
                <w:rFonts w:ascii="仿宋_GB2312" w:hAnsi="宋体" w:eastAsia="仿宋_GB2312" w:cs="宋体"/>
                <w:sz w:val="24"/>
                <w:szCs w:val="24"/>
              </w:rPr>
            </w:pPr>
            <w:r>
              <w:rPr>
                <w:rFonts w:hint="eastAsia" w:ascii="仿宋_GB2312" w:hAnsi="宋体" w:eastAsia="仿宋_GB2312" w:cs="宋体"/>
                <w:sz w:val="24"/>
                <w:szCs w:val="24"/>
              </w:rPr>
              <w:t>详细、周到、细致，符合公司实际情况</w:t>
            </w:r>
          </w:p>
        </w:tc>
        <w:tc>
          <w:tcPr>
            <w:tcW w:w="2130" w:type="dxa"/>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4</w:t>
            </w:r>
          </w:p>
        </w:tc>
        <w:tc>
          <w:tcPr>
            <w:tcW w:w="1620" w:type="dxa"/>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报价</w:t>
            </w:r>
          </w:p>
        </w:tc>
        <w:tc>
          <w:tcPr>
            <w:tcW w:w="3942" w:type="dxa"/>
            <w:vAlign w:val="center"/>
          </w:tcPr>
          <w:p>
            <w:pPr>
              <w:jc w:val="left"/>
              <w:rPr>
                <w:rFonts w:hint="default" w:ascii="仿宋_GB2312" w:hAnsi="宋体" w:eastAsia="仿宋_GB2312" w:cs="宋体"/>
                <w:sz w:val="24"/>
                <w:szCs w:val="24"/>
                <w:lang w:val="en-US" w:eastAsia="zh-CN"/>
              </w:rPr>
            </w:pPr>
            <w:r>
              <w:rPr>
                <w:rFonts w:hint="eastAsia" w:ascii="仿宋_GB2312" w:hAnsi="宋体" w:eastAsia="仿宋_GB2312" w:cs="宋体"/>
                <w:sz w:val="24"/>
                <w:szCs w:val="24"/>
              </w:rPr>
              <w:t>报价得分=（评标基准价/</w:t>
            </w:r>
            <w:r>
              <w:rPr>
                <w:rFonts w:hint="eastAsia" w:ascii="仿宋_GB2312" w:hAnsi="宋体" w:eastAsia="仿宋_GB2312" w:cs="宋体"/>
                <w:sz w:val="24"/>
                <w:szCs w:val="24"/>
                <w:lang w:eastAsia="zh-CN"/>
              </w:rPr>
              <w:t>投标</w:t>
            </w:r>
            <w:r>
              <w:rPr>
                <w:rFonts w:hint="eastAsia" w:ascii="仿宋_GB2312" w:hAnsi="宋体" w:eastAsia="仿宋_GB2312" w:cs="宋体"/>
                <w:sz w:val="24"/>
                <w:szCs w:val="24"/>
              </w:rPr>
              <w:t>报价）*100%*</w:t>
            </w:r>
            <w:r>
              <w:rPr>
                <w:rFonts w:hint="eastAsia" w:ascii="仿宋_GB2312" w:hAnsi="宋体" w:eastAsia="仿宋_GB2312" w:cs="宋体"/>
                <w:sz w:val="24"/>
                <w:szCs w:val="24"/>
                <w:lang w:val="en-US" w:eastAsia="zh-CN"/>
              </w:rPr>
              <w:t>50</w:t>
            </w:r>
          </w:p>
        </w:tc>
        <w:tc>
          <w:tcPr>
            <w:tcW w:w="2130" w:type="dxa"/>
            <w:vAlign w:val="center"/>
          </w:tcPr>
          <w:p>
            <w:pPr>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50</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备注：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1、满足</w:t>
      </w:r>
      <w:r>
        <w:rPr>
          <w:rFonts w:hint="eastAsia" w:ascii="宋体" w:hAnsi="宋体" w:eastAsia="宋体" w:cs="宋体"/>
          <w:sz w:val="21"/>
          <w:szCs w:val="21"/>
          <w:lang w:eastAsia="zh-CN"/>
        </w:rPr>
        <w:t>招标</w:t>
      </w:r>
      <w:r>
        <w:rPr>
          <w:rFonts w:hint="eastAsia" w:ascii="宋体" w:hAnsi="宋体" w:eastAsia="宋体" w:cs="宋体"/>
          <w:sz w:val="21"/>
          <w:szCs w:val="21"/>
        </w:rPr>
        <w:t>文件要求且</w:t>
      </w:r>
      <w:r>
        <w:rPr>
          <w:rFonts w:hint="eastAsia" w:ascii="宋体" w:hAnsi="宋体" w:eastAsia="宋体" w:cs="宋体"/>
          <w:sz w:val="21"/>
          <w:szCs w:val="21"/>
          <w:lang w:eastAsia="zh-CN"/>
        </w:rPr>
        <w:t>投标</w:t>
      </w:r>
      <w:r>
        <w:rPr>
          <w:rFonts w:hint="eastAsia" w:ascii="宋体" w:hAnsi="宋体" w:eastAsia="宋体" w:cs="宋体"/>
          <w:sz w:val="21"/>
          <w:szCs w:val="21"/>
        </w:rPr>
        <w:t>最低的报价为评标基准价。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2、各评委对某</w:t>
      </w:r>
      <w:r>
        <w:rPr>
          <w:rFonts w:hint="eastAsia" w:ascii="宋体" w:hAnsi="宋体" w:eastAsia="宋体" w:cs="宋体"/>
          <w:sz w:val="21"/>
          <w:szCs w:val="21"/>
          <w:lang w:eastAsia="zh-CN"/>
        </w:rPr>
        <w:t>投标</w:t>
      </w:r>
      <w:r>
        <w:rPr>
          <w:rFonts w:hint="eastAsia" w:ascii="宋体" w:hAnsi="宋体" w:eastAsia="宋体" w:cs="宋体"/>
          <w:sz w:val="21"/>
          <w:szCs w:val="21"/>
        </w:rPr>
        <w:t>方评分总和的平均数即为该</w:t>
      </w:r>
      <w:r>
        <w:rPr>
          <w:rFonts w:hint="eastAsia" w:ascii="宋体" w:hAnsi="宋体" w:eastAsia="宋体" w:cs="宋体"/>
          <w:sz w:val="21"/>
          <w:szCs w:val="21"/>
          <w:lang w:eastAsia="zh-CN"/>
        </w:rPr>
        <w:t>投标</w:t>
      </w:r>
      <w:r>
        <w:rPr>
          <w:rFonts w:hint="eastAsia" w:ascii="宋体" w:hAnsi="宋体" w:eastAsia="宋体" w:cs="宋体"/>
          <w:sz w:val="21"/>
          <w:szCs w:val="21"/>
        </w:rPr>
        <w:t>方的最终得分（各评委评分总和/参与打分的评委人数），分值按四舍五入取2位小数。</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3、若</w:t>
      </w:r>
      <w:r>
        <w:rPr>
          <w:rFonts w:hint="eastAsia" w:ascii="宋体" w:hAnsi="宋体" w:eastAsia="宋体" w:cs="宋体"/>
          <w:sz w:val="21"/>
          <w:szCs w:val="21"/>
          <w:lang w:eastAsia="zh-CN"/>
        </w:rPr>
        <w:t>投标</w:t>
      </w:r>
      <w:r>
        <w:rPr>
          <w:rFonts w:hint="eastAsia" w:ascii="宋体" w:hAnsi="宋体" w:eastAsia="宋体" w:cs="宋体"/>
          <w:sz w:val="21"/>
          <w:szCs w:val="21"/>
        </w:rPr>
        <w:t>人得分相同，优先从价低者中进行选择。</w:t>
      </w:r>
    </w:p>
    <w:p>
      <w:pPr>
        <w:jc w:val="both"/>
        <w:rPr>
          <w:rFonts w:hint="default" w:ascii="方正小标宋简体" w:hAnsi="方正小标宋简体" w:eastAsia="方正小标宋简体" w:cs="方正小标宋简体"/>
          <w:b w:val="0"/>
          <w:bCs w:val="0"/>
          <w:sz w:val="44"/>
          <w:szCs w:val="44"/>
          <w:lang w:val="en-US" w:eastAsia="zh-CN"/>
        </w:rPr>
      </w:pPr>
    </w:p>
    <w:p>
      <w:pPr>
        <w:adjustRightInd w:val="0"/>
        <w:snapToGrid w:val="0"/>
        <w:spacing w:line="560" w:lineRule="exact"/>
        <w:ind w:right="420"/>
        <w:rPr>
          <w:rFonts w:ascii="仿宋" w:hAnsi="仿宋" w:eastAsia="仿宋" w:cs="Times New Roman"/>
          <w:sz w:val="28"/>
          <w:szCs w:val="28"/>
        </w:rPr>
      </w:pPr>
    </w:p>
    <w:sectPr>
      <w:footerReference r:id="rId3" w:type="default"/>
      <w:footerReference r:id="rId4" w:type="even"/>
      <w:pgSz w:w="11906" w:h="16838"/>
      <w:pgMar w:top="2098" w:right="1474" w:bottom="1985"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874CB" w:themeColor="accent1" w:sz="12" w:space="0"/>
      </w:pBdr>
      <w:tabs>
        <w:tab w:val="left" w:pos="622"/>
        <w:tab w:val="right" w:pos="8844"/>
      </w:tabs>
      <w:rPr>
        <w:rFonts w:hint="eastAsia" w:ascii="仿宋_GB2312" w:eastAsia="仿宋_GB2312" w:hAnsiTheme="majorHAnsi" w:cstheme="majorBidi"/>
        <w:color w:val="2E54A1" w:themeColor="accent1" w:themeShade="BF"/>
        <w:sz w:val="28"/>
        <w:szCs w:val="28"/>
      </w:rPr>
    </w:pPr>
    <w:r>
      <w:rPr>
        <w:rFonts w:ascii="仿宋_GB2312" w:eastAsia="仿宋_GB2312" w:hAnsiTheme="majorHAnsi" w:cstheme="majorBidi"/>
        <w:color w:val="2E54A1" w:themeColor="accent1" w:themeShade="BF"/>
        <w:sz w:val="28"/>
        <w:szCs w:val="28"/>
      </w:rPr>
      <w:tab/>
    </w:r>
    <w:r>
      <w:rPr>
        <w:rFonts w:ascii="仿宋_GB2312" w:eastAsia="仿宋_GB2312" w:hAnsiTheme="majorHAnsi" w:cstheme="majorBidi"/>
        <w:color w:val="2E54A1" w:themeColor="accent1" w:themeShade="BF"/>
        <w:sz w:val="28"/>
        <w:szCs w:val="28"/>
      </w:rPr>
      <w:tab/>
    </w:r>
    <w:r>
      <w:rPr>
        <w:rFonts w:hint="eastAsia" w:ascii="仿宋_GB2312" w:eastAsia="仿宋_GB2312" w:hAnsiTheme="majorHAnsi" w:cstheme="majorBidi"/>
        <w:color w:val="2E54A1" w:themeColor="accent1" w:themeShade="BF"/>
        <w:sz w:val="28"/>
        <w:szCs w:val="28"/>
      </w:rPr>
      <w:fldChar w:fldCharType="begin"/>
    </w:r>
    <w:r>
      <w:rPr>
        <w:rFonts w:hint="eastAsia" w:ascii="仿宋_GB2312" w:eastAsia="仿宋_GB2312" w:hAnsiTheme="majorHAnsi" w:cstheme="majorBidi"/>
        <w:color w:val="2E54A1" w:themeColor="accent1" w:themeShade="BF"/>
        <w:sz w:val="28"/>
        <w:szCs w:val="28"/>
      </w:rPr>
      <w:instrText xml:space="preserve">PAGE   \* MERGEFORMAT</w:instrText>
    </w:r>
    <w:r>
      <w:rPr>
        <w:rFonts w:hint="eastAsia" w:ascii="仿宋_GB2312" w:eastAsia="仿宋_GB2312" w:hAnsiTheme="majorHAnsi" w:cstheme="majorBidi"/>
        <w:color w:val="2E54A1" w:themeColor="accent1" w:themeShade="BF"/>
        <w:sz w:val="28"/>
        <w:szCs w:val="28"/>
      </w:rPr>
      <w:fldChar w:fldCharType="separate"/>
    </w:r>
    <w:r>
      <w:rPr>
        <w:rFonts w:hint="eastAsia" w:ascii="仿宋_GB2312" w:eastAsia="仿宋_GB2312" w:hAnsiTheme="majorHAnsi" w:cstheme="majorBidi"/>
        <w:color w:val="2E54A1" w:themeColor="accent1" w:themeShade="BF"/>
        <w:sz w:val="28"/>
        <w:szCs w:val="28"/>
        <w:lang w:val="zh-CN"/>
      </w:rPr>
      <w:t>2</w:t>
    </w:r>
    <w:r>
      <w:rPr>
        <w:rFonts w:hint="eastAsia" w:ascii="仿宋_GB2312" w:eastAsia="仿宋_GB2312" w:hAnsiTheme="majorHAnsi" w:cstheme="majorBidi"/>
        <w:color w:val="2E54A1" w:themeColor="accent1" w:themeShade="BF"/>
        <w:sz w:val="28"/>
        <w:szCs w:val="28"/>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018685"/>
      <w:docPartObj>
        <w:docPartGallery w:val="autotext"/>
      </w:docPartObj>
    </w:sdtPr>
    <w:sdtContent>
      <w:p>
        <w:pPr>
          <w:pStyle w:val="4"/>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899AA"/>
    <w:multiLevelType w:val="singleLevel"/>
    <w:tmpl w:val="D52899AA"/>
    <w:lvl w:ilvl="0" w:tentative="0">
      <w:start w:val="1"/>
      <w:numFmt w:val="decimal"/>
      <w:suff w:val="nothing"/>
      <w:lvlText w:val="%1、"/>
      <w:lvlJc w:val="left"/>
    </w:lvl>
  </w:abstractNum>
  <w:abstractNum w:abstractNumId="1">
    <w:nsid w:val="F0EFF93D"/>
    <w:multiLevelType w:val="singleLevel"/>
    <w:tmpl w:val="F0EFF93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685A5A01"/>
    <w:rsid w:val="000A68B0"/>
    <w:rsid w:val="001E3EF4"/>
    <w:rsid w:val="004F280B"/>
    <w:rsid w:val="009A6F97"/>
    <w:rsid w:val="009E1033"/>
    <w:rsid w:val="00A96B31"/>
    <w:rsid w:val="00AC4510"/>
    <w:rsid w:val="00B83F8D"/>
    <w:rsid w:val="00DC1B90"/>
    <w:rsid w:val="00E27974"/>
    <w:rsid w:val="00E84153"/>
    <w:rsid w:val="00F87243"/>
    <w:rsid w:val="00FA77D7"/>
    <w:rsid w:val="030653A0"/>
    <w:rsid w:val="045E2ADB"/>
    <w:rsid w:val="053C3C3A"/>
    <w:rsid w:val="05AB67DA"/>
    <w:rsid w:val="05D24F9A"/>
    <w:rsid w:val="05F9470B"/>
    <w:rsid w:val="06780A7A"/>
    <w:rsid w:val="07A71A5E"/>
    <w:rsid w:val="0BDD53B1"/>
    <w:rsid w:val="0BFC1173"/>
    <w:rsid w:val="1068789E"/>
    <w:rsid w:val="10904A7B"/>
    <w:rsid w:val="10AE7DB4"/>
    <w:rsid w:val="131578BB"/>
    <w:rsid w:val="142C4FE5"/>
    <w:rsid w:val="17276B4F"/>
    <w:rsid w:val="18091EF2"/>
    <w:rsid w:val="1AB32109"/>
    <w:rsid w:val="1E9E77C7"/>
    <w:rsid w:val="22CD6F6E"/>
    <w:rsid w:val="23A063C0"/>
    <w:rsid w:val="24B76685"/>
    <w:rsid w:val="24DA5B47"/>
    <w:rsid w:val="28D30187"/>
    <w:rsid w:val="2D351005"/>
    <w:rsid w:val="2EE831BF"/>
    <w:rsid w:val="31390002"/>
    <w:rsid w:val="356B3A25"/>
    <w:rsid w:val="36525C07"/>
    <w:rsid w:val="379846CF"/>
    <w:rsid w:val="396A44D3"/>
    <w:rsid w:val="3BE9391E"/>
    <w:rsid w:val="3C267A21"/>
    <w:rsid w:val="3F364B44"/>
    <w:rsid w:val="41230975"/>
    <w:rsid w:val="41AF55B9"/>
    <w:rsid w:val="438318D0"/>
    <w:rsid w:val="44974335"/>
    <w:rsid w:val="455C7BCC"/>
    <w:rsid w:val="483D6F6A"/>
    <w:rsid w:val="497010E6"/>
    <w:rsid w:val="4FAD6EC7"/>
    <w:rsid w:val="510A2FB8"/>
    <w:rsid w:val="514F7F72"/>
    <w:rsid w:val="54330A77"/>
    <w:rsid w:val="54782323"/>
    <w:rsid w:val="56EF29AC"/>
    <w:rsid w:val="57AE7E7D"/>
    <w:rsid w:val="57B762E1"/>
    <w:rsid w:val="58C1300F"/>
    <w:rsid w:val="5E9D3A08"/>
    <w:rsid w:val="604D6B8C"/>
    <w:rsid w:val="60EA297C"/>
    <w:rsid w:val="65622376"/>
    <w:rsid w:val="65FB38DF"/>
    <w:rsid w:val="678E2AA8"/>
    <w:rsid w:val="685A5A01"/>
    <w:rsid w:val="691468A5"/>
    <w:rsid w:val="69972592"/>
    <w:rsid w:val="6B6A52CA"/>
    <w:rsid w:val="6C411B1B"/>
    <w:rsid w:val="6C6C38D1"/>
    <w:rsid w:val="6EFD4AAC"/>
    <w:rsid w:val="6FF72499"/>
    <w:rsid w:val="72C51054"/>
    <w:rsid w:val="753D428C"/>
    <w:rsid w:val="75F52E16"/>
    <w:rsid w:val="767261B8"/>
    <w:rsid w:val="771976F5"/>
    <w:rsid w:val="7A531C98"/>
    <w:rsid w:val="7AE1082E"/>
    <w:rsid w:val="7F11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等线" w:hAnsi="等线" w:eastAsia="宋体" w:cs="Times New Roman"/>
    </w:r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w:basedOn w:val="2"/>
    <w:next w:val="1"/>
    <w:qFormat/>
    <w:uiPriority w:val="0"/>
    <w:pPr>
      <w:ind w:firstLine="420"/>
    </w:pPr>
    <w:rPr>
      <w:rFonts w:eastAsia="楷体_GB2312"/>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0"/>
    <w:rPr>
      <w:kern w:val="2"/>
      <w:sz w:val="18"/>
      <w:szCs w:val="18"/>
    </w:rPr>
  </w:style>
  <w:style w:type="character" w:customStyle="1" w:styleId="12">
    <w:name w:val="页脚 字符"/>
    <w:basedOn w:val="10"/>
    <w:link w:val="4"/>
    <w:qFormat/>
    <w:uiPriority w:val="99"/>
    <w:rPr>
      <w:kern w:val="2"/>
      <w:sz w:val="18"/>
      <w:szCs w:val="18"/>
    </w:rPr>
  </w:style>
  <w:style w:type="character" w:customStyle="1" w:styleId="13">
    <w:name w:val="批注框文本 字符"/>
    <w:basedOn w:val="10"/>
    <w:link w:val="3"/>
    <w:qFormat/>
    <w:uiPriority w:val="0"/>
    <w:rPr>
      <w:kern w:val="2"/>
      <w:sz w:val="18"/>
      <w:szCs w:val="18"/>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9EF4BE2</Template>
  <Pages>11</Pages>
  <Words>3190</Words>
  <Characters>3259</Characters>
  <Lines>15</Lines>
  <Paragraphs>4</Paragraphs>
  <TotalTime>0</TotalTime>
  <ScaleCrop>false</ScaleCrop>
  <LinksUpToDate>false</LinksUpToDate>
  <CharactersWithSpaces>3337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2023-10-13T02:34:00Z</dcterms:created>
  <dc:creator>石头钝剑</dc:creator>
  <cp:lastModifiedBy>焦阳</cp:lastModifiedBy>
  <cp:lastPrinted>2024-07-30T07:34:00Z</cp:lastPrinted>
  <dcterms:modified xsi:type="dcterms:W3CDTF">2025-04-11T06:38:22Z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F48951AFBCD54B13A67D9C97769AF132_13</vt:lpwstr>
  </property>
</Properties>
</file>